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D7F" w14:textId="4BF289D2" w:rsidR="0084520E" w:rsidRPr="00576954" w:rsidRDefault="0084520E" w:rsidP="0084520E">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bookmarkStart w:id="0" w:name="_Hlk115189178"/>
      <w:bookmarkEnd w:id="0"/>
      <w:r w:rsidRPr="00576954">
        <w:rPr>
          <w:rFonts w:ascii="Times New Roman" w:eastAsia="SimSun" w:hAnsi="Times New Roman" w:cs="Times New Roman"/>
          <w:b/>
          <w:sz w:val="24"/>
          <w:szCs w:val="28"/>
        </w:rPr>
        <w:t>3GPP TSG-RAN WG4 Meeting #116</w:t>
      </w:r>
      <w:r w:rsidR="00965496" w:rsidRPr="00576954">
        <w:rPr>
          <w:rFonts w:ascii="Times New Roman" w:eastAsia="SimSun" w:hAnsi="Times New Roman" w:cs="Times New Roman"/>
          <w:b/>
          <w:sz w:val="24"/>
          <w:szCs w:val="28"/>
        </w:rPr>
        <w:t>b</w:t>
      </w:r>
      <w:r w:rsidRPr="00576954">
        <w:rPr>
          <w:rFonts w:ascii="Times New Roman" w:eastAsia="SimSun" w:hAnsi="Times New Roman" w:cs="Times New Roman"/>
          <w:b/>
          <w:sz w:val="24"/>
          <w:szCs w:val="28"/>
        </w:rPr>
        <w:t xml:space="preserve">                                                           </w:t>
      </w:r>
      <w:r w:rsidR="00945190" w:rsidRPr="00576954">
        <w:rPr>
          <w:rFonts w:ascii="Times New Roman" w:eastAsia="SimSun" w:hAnsi="Times New Roman" w:cs="Times New Roman"/>
          <w:b/>
          <w:sz w:val="24"/>
          <w:szCs w:val="28"/>
        </w:rPr>
        <w:t xml:space="preserve">                 </w:t>
      </w:r>
      <w:r w:rsidRPr="00576954">
        <w:rPr>
          <w:rFonts w:ascii="Times New Roman" w:eastAsia="SimSun" w:hAnsi="Times New Roman" w:cs="Times New Roman"/>
          <w:b/>
          <w:sz w:val="24"/>
          <w:szCs w:val="28"/>
        </w:rPr>
        <w:t xml:space="preserve"> </w:t>
      </w:r>
      <w:r w:rsidR="00945190" w:rsidRPr="00576954">
        <w:rPr>
          <w:rFonts w:ascii="Times New Roman" w:eastAsia="SimSun" w:hAnsi="Times New Roman" w:cs="Times New Roman"/>
          <w:b/>
          <w:sz w:val="24"/>
          <w:szCs w:val="28"/>
        </w:rPr>
        <w:t>R4-2514072</w:t>
      </w:r>
    </w:p>
    <w:p w14:paraId="4B87398D" w14:textId="2820A2E6" w:rsidR="0084520E" w:rsidRPr="00576954" w:rsidRDefault="00965496" w:rsidP="0084520E">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sidRPr="00576954">
        <w:rPr>
          <w:rFonts w:ascii="Times New Roman" w:eastAsia="SimSun" w:hAnsi="Times New Roman" w:cs="Times New Roman"/>
          <w:b/>
          <w:sz w:val="24"/>
          <w:szCs w:val="28"/>
        </w:rPr>
        <w:t xml:space="preserve">Prague, Czech, Oct 13th – 17th, </w:t>
      </w:r>
      <w:r w:rsidR="0084520E" w:rsidRPr="00576954">
        <w:rPr>
          <w:rFonts w:ascii="Times New Roman" w:eastAsia="SimSun" w:hAnsi="Times New Roman" w:cs="Times New Roman"/>
          <w:b/>
          <w:sz w:val="24"/>
          <w:szCs w:val="28"/>
        </w:rPr>
        <w:t>2025</w:t>
      </w:r>
    </w:p>
    <w:p w14:paraId="63B76694" w14:textId="5FE78D37" w:rsidR="00EE626C" w:rsidRPr="00576954" w:rsidRDefault="0084520E" w:rsidP="00F577B4">
      <w:pPr>
        <w:spacing w:before="240" w:after="160" w:line="259" w:lineRule="auto"/>
        <w:ind w:left="1985" w:hanging="1985"/>
        <w:rPr>
          <w:rFonts w:ascii="Times New Roman" w:hAnsi="Times New Roman" w:cs="Times New Roman"/>
          <w:b/>
          <w:color w:val="000000"/>
        </w:rPr>
      </w:pPr>
      <w:r w:rsidRPr="00576954">
        <w:rPr>
          <w:rFonts w:ascii="Times New Roman" w:eastAsia="MS Mincho" w:hAnsi="Times New Roman" w:cs="Times New Roman"/>
          <w:b/>
          <w:color w:val="000000"/>
        </w:rPr>
        <w:t>Title:</w:t>
      </w:r>
      <w:r w:rsidRPr="00576954">
        <w:rPr>
          <w:rFonts w:ascii="Times New Roman" w:eastAsia="MS Mincho" w:hAnsi="Times New Roman" w:cs="Times New Roman"/>
          <w:b/>
          <w:color w:val="000000"/>
        </w:rPr>
        <w:tab/>
      </w:r>
      <w:r w:rsidR="00165EC7" w:rsidRPr="00576954">
        <w:rPr>
          <w:rFonts w:ascii="Times New Roman" w:hAnsi="Times New Roman" w:cs="Times New Roman"/>
          <w:b/>
          <w:color w:val="000000"/>
        </w:rPr>
        <w:t>CSI compression on Low‑Complexity Encoders under SGCS‑4</w:t>
      </w:r>
    </w:p>
    <w:p w14:paraId="50D5329D" w14:textId="0AB86F71" w:rsidR="00915D73" w:rsidRPr="00576954" w:rsidRDefault="00915D73" w:rsidP="00915D73">
      <w:pPr>
        <w:spacing w:after="120"/>
        <w:ind w:left="1985" w:hanging="1985"/>
        <w:rPr>
          <w:rFonts w:ascii="Times New Roman" w:hAnsi="Times New Roman" w:cs="Times New Roman"/>
          <w:b/>
          <w:color w:val="000000"/>
        </w:rPr>
      </w:pPr>
      <w:r w:rsidRPr="00576954">
        <w:rPr>
          <w:rFonts w:ascii="Times New Roman" w:eastAsia="MS Mincho" w:hAnsi="Times New Roman" w:cs="Times New Roman"/>
          <w:b/>
        </w:rPr>
        <w:t>Source:</w:t>
      </w:r>
      <w:r w:rsidRPr="00576954">
        <w:rPr>
          <w:rFonts w:ascii="Times New Roman" w:eastAsia="MS Mincho" w:hAnsi="Times New Roman" w:cs="Times New Roman"/>
          <w:b/>
        </w:rPr>
        <w:tab/>
      </w:r>
      <w:r w:rsidR="00134B85" w:rsidRPr="00576954">
        <w:rPr>
          <w:rFonts w:ascii="Times New Roman" w:hAnsi="Times New Roman" w:cs="Times New Roman"/>
          <w:b/>
          <w:color w:val="000000"/>
        </w:rPr>
        <w:t>Korea Testing Laboratory</w:t>
      </w:r>
    </w:p>
    <w:p w14:paraId="08CE26BB" w14:textId="26C29630" w:rsidR="00915D73" w:rsidRPr="00576954" w:rsidRDefault="00915D73" w:rsidP="005646E5">
      <w:pPr>
        <w:tabs>
          <w:tab w:val="left" w:pos="284"/>
          <w:tab w:val="left" w:pos="568"/>
          <w:tab w:val="left" w:pos="852"/>
          <w:tab w:val="left" w:pos="1136"/>
          <w:tab w:val="left" w:pos="1420"/>
          <w:tab w:val="left" w:pos="1704"/>
          <w:tab w:val="left" w:pos="4215"/>
        </w:tabs>
        <w:spacing w:after="120"/>
        <w:ind w:left="1985" w:hanging="1985"/>
        <w:rPr>
          <w:rFonts w:ascii="Times New Roman" w:hAnsi="Times New Roman" w:cs="Times New Roman"/>
          <w:b/>
          <w:color w:val="000000"/>
          <w:lang w:val="pt-BR"/>
        </w:rPr>
      </w:pPr>
      <w:r w:rsidRPr="00576954">
        <w:rPr>
          <w:rFonts w:ascii="Times New Roman" w:eastAsia="MS Mincho" w:hAnsi="Times New Roman" w:cs="Times New Roman"/>
          <w:b/>
          <w:color w:val="000000"/>
          <w:lang w:val="pt-BR"/>
        </w:rPr>
        <w:t>Agenda item:</w:t>
      </w:r>
      <w:r w:rsidRPr="00576954">
        <w:rPr>
          <w:rFonts w:ascii="Times New Roman" w:eastAsia="MS Mincho" w:hAnsi="Times New Roman" w:cs="Times New Roman"/>
          <w:b/>
          <w:color w:val="000000"/>
          <w:lang w:val="pt-BR"/>
        </w:rPr>
        <w:tab/>
      </w:r>
      <w:r w:rsidRPr="00576954">
        <w:rPr>
          <w:rFonts w:ascii="Times New Roman" w:hAnsi="Times New Roman" w:cs="Times New Roman"/>
          <w:b/>
          <w:color w:val="000000"/>
        </w:rPr>
        <w:tab/>
      </w:r>
      <w:r w:rsidRPr="00576954">
        <w:rPr>
          <w:rFonts w:ascii="Times New Roman" w:hAnsi="Times New Roman" w:cs="Times New Roman"/>
          <w:b/>
          <w:color w:val="000000"/>
        </w:rPr>
        <w:tab/>
      </w:r>
      <w:r w:rsidR="00F577B4" w:rsidRPr="00576954">
        <w:rPr>
          <w:rFonts w:ascii="Times New Roman" w:hAnsi="Times New Roman" w:cs="Times New Roman"/>
          <w:b/>
          <w:color w:val="000000"/>
        </w:rPr>
        <w:t>7.</w:t>
      </w:r>
      <w:r w:rsidR="00DB734E" w:rsidRPr="00576954">
        <w:rPr>
          <w:rFonts w:ascii="Times New Roman" w:hAnsi="Times New Roman" w:cs="Times New Roman"/>
          <w:b/>
          <w:color w:val="000000"/>
        </w:rPr>
        <w:t>9</w:t>
      </w:r>
      <w:r w:rsidR="00F577B4" w:rsidRPr="00576954">
        <w:rPr>
          <w:rFonts w:ascii="Times New Roman" w:hAnsi="Times New Roman" w:cs="Times New Roman"/>
          <w:b/>
          <w:color w:val="000000"/>
        </w:rPr>
        <w:t>.3</w:t>
      </w:r>
    </w:p>
    <w:p w14:paraId="67B0962B" w14:textId="71E1CA0B" w:rsidR="00915D73" w:rsidRPr="00576954" w:rsidRDefault="00915D73" w:rsidP="00915D73">
      <w:pPr>
        <w:spacing w:after="120"/>
        <w:ind w:left="1985" w:hanging="1985"/>
        <w:rPr>
          <w:rFonts w:ascii="Times New Roman" w:eastAsia="MS Mincho" w:hAnsi="Times New Roman" w:cs="Times New Roman"/>
          <w:b/>
          <w:lang w:val="en-AU" w:eastAsia="ja-JP"/>
        </w:rPr>
      </w:pPr>
      <w:r w:rsidRPr="00576954">
        <w:rPr>
          <w:rFonts w:ascii="Times New Roman" w:eastAsia="MS Mincho" w:hAnsi="Times New Roman" w:cs="Times New Roman"/>
          <w:b/>
          <w:color w:val="000000"/>
        </w:rPr>
        <w:t>Document for:</w:t>
      </w:r>
      <w:r w:rsidRPr="00576954">
        <w:rPr>
          <w:rFonts w:ascii="Times New Roman" w:eastAsia="MS Mincho" w:hAnsi="Times New Roman" w:cs="Times New Roman"/>
          <w:b/>
          <w:color w:val="000000"/>
        </w:rPr>
        <w:tab/>
      </w:r>
      <w:r w:rsidR="00252E27" w:rsidRPr="00576954">
        <w:rPr>
          <w:rFonts w:ascii="Times New Roman" w:eastAsia="MS Mincho" w:hAnsi="Times New Roman" w:cs="Times New Roman"/>
          <w:b/>
          <w:color w:val="000000"/>
          <w:lang w:eastAsia="ja-JP"/>
        </w:rPr>
        <w:t>Discussion</w:t>
      </w:r>
    </w:p>
    <w:p w14:paraId="64886893" w14:textId="052EAEC3" w:rsidR="00EB55B4" w:rsidRPr="00B204EC" w:rsidRDefault="00B204EC" w:rsidP="00B204EC">
      <w:pPr>
        <w:pStyle w:val="afe"/>
        <w:keepNext/>
        <w:keepLines/>
        <w:numPr>
          <w:ilvl w:val="0"/>
          <w:numId w:val="9"/>
        </w:numPr>
        <w:pBdr>
          <w:top w:val="single" w:sz="12" w:space="3" w:color="000000"/>
          <w:left w:val="none" w:sz="0" w:space="0" w:color="000000"/>
          <w:bottom w:val="none" w:sz="0" w:space="0" w:color="000000"/>
          <w:right w:val="none" w:sz="0" w:space="0" w:color="000000"/>
        </w:pBdr>
        <w:tabs>
          <w:tab w:val="left" w:pos="432"/>
        </w:tabs>
        <w:suppressAutoHyphens/>
        <w:spacing w:before="240"/>
        <w:ind w:firstLineChars="0"/>
        <w:outlineLvl w:val="0"/>
        <w:rPr>
          <w:rFonts w:eastAsia="Arial"/>
          <w:sz w:val="36"/>
        </w:rPr>
      </w:pPr>
      <w:r w:rsidRPr="00B204EC">
        <w:rPr>
          <w:rFonts w:eastAsia="Arial"/>
          <w:sz w:val="36"/>
        </w:rPr>
        <w:t xml:space="preserve"> </w:t>
      </w:r>
      <w:r w:rsidR="00915D73" w:rsidRPr="00B204EC">
        <w:rPr>
          <w:rFonts w:eastAsia="Arial"/>
          <w:sz w:val="36"/>
        </w:rPr>
        <w:t>Introduction</w:t>
      </w:r>
    </w:p>
    <w:p w14:paraId="05D42B98" w14:textId="77777777" w:rsidR="00032328" w:rsidRPr="00B204EC" w:rsidRDefault="00032328" w:rsidP="00032328">
      <w:pPr>
        <w:jc w:val="both"/>
        <w:rPr>
          <w:rFonts w:ascii="Times New Roman" w:hAnsi="Times New Roman" w:cs="Times New Roman"/>
          <w:sz w:val="20"/>
          <w:szCs w:val="18"/>
        </w:rPr>
      </w:pPr>
      <w:r w:rsidRPr="00B204EC">
        <w:rPr>
          <w:rFonts w:ascii="Times New Roman" w:hAnsi="Times New Roman" w:cs="Times New Roman"/>
          <w:sz w:val="20"/>
          <w:szCs w:val="18"/>
        </w:rPr>
        <w:t>This contribution discusses Option 3, Track 2 considering low‑complexity encoders. It follows the way‑forward captured at RAN4#116 and aligns with Topic #2 agreements on differentiating backbone vs. complexity effects, reporting learning‑curve stability, and addressing fairness in N‑to‑1 Multi‑encoder structure‑aware training. The focus is SGCS convergence, not absolute numbers.</w:t>
      </w:r>
    </w:p>
    <w:p w14:paraId="37992310" w14:textId="77777777" w:rsidR="00032328" w:rsidRPr="00B204EC" w:rsidRDefault="00032328" w:rsidP="00032328">
      <w:pPr>
        <w:jc w:val="both"/>
        <w:rPr>
          <w:rFonts w:ascii="Times New Roman" w:hAnsi="Times New Roman" w:cs="Times New Roman"/>
          <w:sz w:val="20"/>
          <w:szCs w:val="18"/>
        </w:rPr>
      </w:pPr>
    </w:p>
    <w:p w14:paraId="08E2EEAC" w14:textId="77777777" w:rsidR="00032328" w:rsidRPr="00B204EC" w:rsidRDefault="00032328" w:rsidP="00032328">
      <w:pPr>
        <w:jc w:val="both"/>
        <w:rPr>
          <w:rFonts w:ascii="Times New Roman" w:hAnsi="Times New Roman" w:cs="Times New Roman"/>
          <w:sz w:val="20"/>
          <w:szCs w:val="18"/>
        </w:rPr>
      </w:pPr>
      <w:r w:rsidRPr="00B204EC">
        <w:rPr>
          <w:rFonts w:ascii="Times New Roman" w:hAnsi="Times New Roman" w:cs="Times New Roman"/>
          <w:sz w:val="20"/>
          <w:szCs w:val="18"/>
        </w:rPr>
        <w:t>We evaluate a data‑side method only: an eigenvector‑based subspace pre‑processing applied to the mixed dataset while leaving the encoders, decoder, and SGCS‑4 procedure unchanged. The question is whether such pre‑processing can lift weak compatibility cases without altering the training recipe.</w:t>
      </w:r>
    </w:p>
    <w:p w14:paraId="04EAE626" w14:textId="77777777" w:rsidR="00032328" w:rsidRPr="00B204EC" w:rsidRDefault="00032328" w:rsidP="00032328">
      <w:pPr>
        <w:jc w:val="both"/>
        <w:rPr>
          <w:rFonts w:ascii="Times New Roman" w:hAnsi="Times New Roman" w:cs="Times New Roman"/>
          <w:sz w:val="20"/>
          <w:szCs w:val="18"/>
        </w:rPr>
      </w:pPr>
    </w:p>
    <w:p w14:paraId="06E4790D" w14:textId="609AA498" w:rsidR="00032328" w:rsidRPr="00B204EC" w:rsidRDefault="00032328" w:rsidP="00032328">
      <w:pPr>
        <w:jc w:val="both"/>
        <w:rPr>
          <w:rFonts w:ascii="Times New Roman" w:hAnsi="Times New Roman" w:cs="Times New Roman"/>
          <w:sz w:val="20"/>
          <w:szCs w:val="18"/>
        </w:rPr>
      </w:pPr>
      <w:r w:rsidRPr="00B204EC">
        <w:rPr>
          <w:rFonts w:ascii="Times New Roman" w:hAnsi="Times New Roman" w:cs="Times New Roman"/>
          <w:sz w:val="20"/>
          <w:szCs w:val="18"/>
        </w:rPr>
        <w:t>We also reuse the SGCS‑4 training procedure and loss form previously described by</w:t>
      </w:r>
      <w:r w:rsidR="00DE4DC2" w:rsidRPr="00B204EC">
        <w:rPr>
          <w:rFonts w:ascii="Times New Roman" w:hAnsi="Times New Roman" w:cs="Times New Roman"/>
          <w:sz w:val="20"/>
          <w:szCs w:val="18"/>
        </w:rPr>
        <w:t xml:space="preserve"> [2]</w:t>
      </w:r>
      <w:r w:rsidRPr="00B204EC">
        <w:rPr>
          <w:rFonts w:ascii="Times New Roman" w:hAnsi="Times New Roman" w:cs="Times New Roman"/>
          <w:sz w:val="20"/>
          <w:szCs w:val="18"/>
        </w:rPr>
        <w:t>, including the encoder‑agreement term used to limit anchor bias during Step‑1.</w:t>
      </w:r>
    </w:p>
    <w:p w14:paraId="127F7904" w14:textId="77777777" w:rsidR="004123DB" w:rsidRPr="00B204EC" w:rsidRDefault="004123DB" w:rsidP="00726350">
      <w:pPr>
        <w:jc w:val="both"/>
        <w:rPr>
          <w:rFonts w:ascii="Times New Roman" w:hAnsi="Times New Roman" w:cs="Times New Roman"/>
          <w:sz w:val="20"/>
          <w:szCs w:val="20"/>
        </w:rPr>
      </w:pPr>
    </w:p>
    <w:p w14:paraId="7CC77346" w14:textId="7A6A37E4" w:rsidR="00715FD6" w:rsidRPr="00B204EC" w:rsidRDefault="00715FD6" w:rsidP="006F26E6">
      <w:pPr>
        <w:pStyle w:val="ab"/>
        <w:keepNext/>
        <w:jc w:val="center"/>
      </w:pPr>
      <w:r w:rsidRPr="00B204EC">
        <w:t xml:space="preserve">Table </w:t>
      </w:r>
      <w:r w:rsidR="006D0F89" w:rsidRPr="00B204EC">
        <w:fldChar w:fldCharType="begin"/>
      </w:r>
      <w:r w:rsidR="006D0F89" w:rsidRPr="00B204EC">
        <w:instrText xml:space="preserve"> SEQ Table \* ARABIC </w:instrText>
      </w:r>
      <w:r w:rsidR="006D0F89" w:rsidRPr="00B204EC">
        <w:fldChar w:fldCharType="separate"/>
      </w:r>
      <w:r w:rsidR="00E426AE" w:rsidRPr="00B204EC">
        <w:rPr>
          <w:noProof/>
        </w:rPr>
        <w:t>1</w:t>
      </w:r>
      <w:r w:rsidR="006D0F89" w:rsidRPr="00B204EC">
        <w:fldChar w:fldCharType="end"/>
      </w:r>
      <w:r w:rsidR="00000A70" w:rsidRPr="00B204EC">
        <w:t>.</w:t>
      </w:r>
      <w:r w:rsidRPr="00B204EC">
        <w:t xml:space="preserve"> </w:t>
      </w:r>
      <w:r w:rsidR="00FB6AE3" w:rsidRPr="00B204EC">
        <w:t>Ad-hoc summary for [116][132]NR_AIML_air_part</w:t>
      </w:r>
      <w:proofErr w:type="gramStart"/>
      <w:r w:rsidR="00FB6AE3" w:rsidRPr="00B204EC">
        <w:t xml:space="preserve">2 </w:t>
      </w:r>
      <w:r w:rsidRPr="00B204EC">
        <w:t xml:space="preserve"> [</w:t>
      </w:r>
      <w:proofErr w:type="gramEnd"/>
      <w:r w:rsidR="000368E6" w:rsidRPr="00B204EC">
        <w:t>1]</w:t>
      </w:r>
    </w:p>
    <w:tbl>
      <w:tblPr>
        <w:tblStyle w:val="afd"/>
        <w:tblW w:w="9631" w:type="dxa"/>
        <w:tblLook w:val="04A0" w:firstRow="1" w:lastRow="0" w:firstColumn="1" w:lastColumn="0" w:noHBand="0" w:noVBand="1"/>
      </w:tblPr>
      <w:tblGrid>
        <w:gridCol w:w="9631"/>
      </w:tblGrid>
      <w:tr w:rsidR="00A14680" w:rsidRPr="00B204EC" w14:paraId="6B0B6714" w14:textId="77777777" w:rsidTr="00A14680">
        <w:tc>
          <w:tcPr>
            <w:tcW w:w="9631" w:type="dxa"/>
          </w:tcPr>
          <w:p w14:paraId="7A38A099" w14:textId="77777777" w:rsidR="00FB6AE3" w:rsidRPr="00B204EC" w:rsidRDefault="00FB6AE3" w:rsidP="00A44323">
            <w:pPr>
              <w:pStyle w:val="afe"/>
              <w:numPr>
                <w:ilvl w:val="0"/>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Recommended WF(Agreements)</w:t>
            </w:r>
          </w:p>
          <w:p w14:paraId="6976089D"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It is important to differentiate in this evaluation between the impacts of different encoder backbones and the impacts of different complexity levels</w:t>
            </w:r>
          </w:p>
          <w:p w14:paraId="703552C3"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The following observations are valid with the mixed dataset; there can be dataset dependency for other datasets</w:t>
            </w:r>
          </w:p>
          <w:p w14:paraId="48B4F9FA"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lang w:eastAsia="zh-CN"/>
              </w:rPr>
            </w:pPr>
            <w:r w:rsidRPr="00B204EC">
              <w:rPr>
                <w:rFonts w:eastAsia="SimSun"/>
                <w:sz w:val="18"/>
                <w:szCs w:val="18"/>
                <w:lang w:eastAsia="zh-CN"/>
              </w:rPr>
              <w:t>1-1 joint training:</w:t>
            </w:r>
          </w:p>
          <w:p w14:paraId="61E6BE77"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For 1-1 joint training, some, although not all, companies observed that the low complexity MLP encoder (Encoder 4) had a reduced performance compared to the other encoders.</w:t>
            </w:r>
          </w:p>
          <w:p w14:paraId="6C25C27B"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lang w:eastAsia="zh-CN"/>
              </w:rPr>
            </w:pPr>
            <w:r w:rsidRPr="00B204EC">
              <w:rPr>
                <w:rFonts w:eastAsia="SimSun"/>
                <w:sz w:val="18"/>
                <w:szCs w:val="18"/>
                <w:lang w:eastAsia="zh-CN"/>
              </w:rPr>
              <w:t>Training based on the Samsung frozen decoder</w:t>
            </w:r>
          </w:p>
          <w:p w14:paraId="7FA2CE0F"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When trained using the Samsung Frozen decoder, many, although not all, companies observed that the MLP encoder had a loss compared to the other encoders</w:t>
            </w:r>
          </w:p>
          <w:p w14:paraId="23C80C83"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One company saw SGCS loss for all of the low complexity encoders (Transformer, CNN and MLP) when trained with the Samsung frozen encoder.</w:t>
            </w:r>
          </w:p>
          <w:p w14:paraId="4C94C931"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Based on the majority company results, it might be concluded that the lower complexity transformer and CNN encoders are compatible with the Samsung frozen decoder (which was trained using the agreed “high complexity” encoder), but the MLP may not be.</w:t>
            </w:r>
          </w:p>
          <w:p w14:paraId="02F74135"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lang w:eastAsia="zh-CN"/>
              </w:rPr>
            </w:pPr>
            <w:r w:rsidRPr="00B204EC">
              <w:rPr>
                <w:rFonts w:eastAsia="SimSun"/>
                <w:sz w:val="18"/>
                <w:szCs w:val="18"/>
                <w:lang w:eastAsia="zh-CN"/>
              </w:rPr>
              <w:t>Training based on N-1 decoder</w:t>
            </w:r>
          </w:p>
          <w:p w14:paraId="628D5103"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 xml:space="preserve">It is proposed to name training based on the N-1 decoder as “N-to-1 </w:t>
            </w:r>
            <w:proofErr w:type="gramStart"/>
            <w:r w:rsidRPr="00B204EC">
              <w:rPr>
                <w:rFonts w:eastAsia="SimSun"/>
                <w:sz w:val="18"/>
                <w:szCs w:val="18"/>
                <w:highlight w:val="green"/>
                <w:lang w:eastAsia="zh-CN"/>
              </w:rPr>
              <w:t>Multi-encoder</w:t>
            </w:r>
            <w:proofErr w:type="gramEnd"/>
            <w:r w:rsidRPr="00B204EC">
              <w:rPr>
                <w:rFonts w:eastAsia="SimSun"/>
                <w:sz w:val="18"/>
                <w:szCs w:val="18"/>
                <w:highlight w:val="green"/>
                <w:lang w:eastAsia="zh-CN"/>
              </w:rPr>
              <w:t xml:space="preserve"> structure aware training”</w:t>
            </w:r>
          </w:p>
          <w:p w14:paraId="6269DA39"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 xml:space="preserve">With N-to-1 </w:t>
            </w:r>
            <w:proofErr w:type="gramStart"/>
            <w:r w:rsidRPr="00B204EC">
              <w:rPr>
                <w:rFonts w:eastAsia="SimSun"/>
                <w:sz w:val="18"/>
                <w:szCs w:val="18"/>
                <w:highlight w:val="green"/>
                <w:lang w:eastAsia="zh-CN"/>
              </w:rPr>
              <w:t>Multi-encoder</w:t>
            </w:r>
            <w:proofErr w:type="gramEnd"/>
            <w:r w:rsidRPr="00B204EC">
              <w:rPr>
                <w:rFonts w:eastAsia="SimSun"/>
                <w:sz w:val="18"/>
                <w:szCs w:val="18"/>
                <w:highlight w:val="green"/>
                <w:lang w:eastAsia="zh-CN"/>
              </w:rPr>
              <w:t xml:space="preserve"> structure aware training, most companies observed that the performance of the MLP low complexity encoder could improve relative to the other encoders (depending on company, possibly still a slight loss)</w:t>
            </w:r>
          </w:p>
          <w:p w14:paraId="11E5B066"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One company observed that if lower complexity CNN encoders are used with N-1 joint training then the SGCS becomes lower for the low complexity CNN encoders.</w:t>
            </w:r>
          </w:p>
          <w:p w14:paraId="33ACFDEA"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 xml:space="preserve">One company observed that the choice of anchor and method used to train the N-to-1 </w:t>
            </w:r>
            <w:proofErr w:type="gramStart"/>
            <w:r w:rsidRPr="00B204EC">
              <w:rPr>
                <w:rFonts w:eastAsia="SimSun"/>
                <w:sz w:val="18"/>
                <w:szCs w:val="18"/>
                <w:highlight w:val="green"/>
                <w:lang w:eastAsia="zh-CN"/>
              </w:rPr>
              <w:t>Multi-encoder</w:t>
            </w:r>
            <w:proofErr w:type="gramEnd"/>
            <w:r w:rsidRPr="00B204EC">
              <w:rPr>
                <w:rFonts w:eastAsia="SimSun"/>
                <w:sz w:val="18"/>
                <w:szCs w:val="18"/>
                <w:highlight w:val="green"/>
                <w:lang w:eastAsia="zh-CN"/>
              </w:rPr>
              <w:t xml:space="preserve"> structure aware training may impact the performance and capability with different encoders.</w:t>
            </w:r>
          </w:p>
          <w:p w14:paraId="0E95D114" w14:textId="77777777" w:rsidR="00FB6AE3" w:rsidRPr="00B204EC" w:rsidRDefault="00FB6AE3" w:rsidP="00A44323">
            <w:pPr>
              <w:pStyle w:val="afe"/>
              <w:numPr>
                <w:ilvl w:val="1"/>
                <w:numId w:val="2"/>
              </w:numPr>
              <w:overflowPunct/>
              <w:autoSpaceDE/>
              <w:autoSpaceDN/>
              <w:adjustRightInd/>
              <w:spacing w:after="0" w:line="240" w:lineRule="atLeast"/>
              <w:ind w:firstLineChars="0" w:hanging="357"/>
              <w:textAlignment w:val="auto"/>
              <w:rPr>
                <w:rFonts w:eastAsia="SimSun"/>
                <w:sz w:val="18"/>
                <w:szCs w:val="18"/>
                <w:lang w:eastAsia="zh-CN"/>
              </w:rPr>
            </w:pPr>
            <w:r w:rsidRPr="00B204EC">
              <w:rPr>
                <w:rFonts w:eastAsia="SimSun"/>
                <w:sz w:val="18"/>
                <w:szCs w:val="18"/>
                <w:lang w:eastAsia="zh-CN"/>
              </w:rPr>
              <w:t>Summary conclusion:</w:t>
            </w:r>
          </w:p>
          <w:p w14:paraId="2482A24A" w14:textId="77777777" w:rsidR="00FB6AE3"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If a high complexity test decoder is used, it seems to be compatible with different encoder backbones (at least CNN and transformer)</w:t>
            </w:r>
          </w:p>
          <w:p w14:paraId="4298C94C" w14:textId="77777777" w:rsidR="00FB6AE3" w:rsidRPr="00B204EC" w:rsidRDefault="00FB6AE3" w:rsidP="00A44323">
            <w:pPr>
              <w:pStyle w:val="afe"/>
              <w:numPr>
                <w:ilvl w:val="3"/>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Whether a low complexity decoder can be compatible with different encoder structures was not studied</w:t>
            </w:r>
          </w:p>
          <w:p w14:paraId="3B021E76" w14:textId="05841321" w:rsidR="00A14680" w:rsidRPr="00B204EC" w:rsidRDefault="00FB6AE3" w:rsidP="00A44323">
            <w:pPr>
              <w:pStyle w:val="afe"/>
              <w:numPr>
                <w:ilvl w:val="2"/>
                <w:numId w:val="2"/>
              </w:numPr>
              <w:overflowPunct/>
              <w:autoSpaceDE/>
              <w:autoSpaceDN/>
              <w:adjustRightInd/>
              <w:spacing w:after="0" w:line="240" w:lineRule="atLeast"/>
              <w:ind w:firstLineChars="0" w:hanging="357"/>
              <w:textAlignment w:val="auto"/>
              <w:rPr>
                <w:rFonts w:eastAsia="SimSun"/>
                <w:sz w:val="18"/>
                <w:szCs w:val="18"/>
                <w:highlight w:val="green"/>
                <w:lang w:eastAsia="zh-CN"/>
              </w:rPr>
            </w:pPr>
            <w:r w:rsidRPr="00B204EC">
              <w:rPr>
                <w:rFonts w:eastAsia="SimSun"/>
                <w:sz w:val="18"/>
                <w:szCs w:val="18"/>
                <w:highlight w:val="green"/>
                <w:lang w:eastAsia="zh-CN"/>
              </w:rPr>
              <w:t xml:space="preserve">The benefits of N-to-1 </w:t>
            </w:r>
            <w:proofErr w:type="gramStart"/>
            <w:r w:rsidRPr="00B204EC">
              <w:rPr>
                <w:rFonts w:eastAsia="SimSun"/>
                <w:sz w:val="18"/>
                <w:szCs w:val="18"/>
                <w:highlight w:val="green"/>
                <w:lang w:eastAsia="zh-CN"/>
              </w:rPr>
              <w:t>Multi-encoder</w:t>
            </w:r>
            <w:proofErr w:type="gramEnd"/>
            <w:r w:rsidRPr="00B204EC">
              <w:rPr>
                <w:rFonts w:eastAsia="SimSun"/>
                <w:sz w:val="18"/>
                <w:szCs w:val="18"/>
                <w:highlight w:val="green"/>
                <w:lang w:eastAsia="zh-CN"/>
              </w:rPr>
              <w:t xml:space="preserve"> structure aware training are not fully clear, however it may improve the performance of the lowest complexity MLP encoder</w:t>
            </w:r>
          </w:p>
        </w:tc>
      </w:tr>
    </w:tbl>
    <w:p w14:paraId="2199F17D" w14:textId="0C21D614" w:rsidR="00EF4BEA" w:rsidRPr="00B204EC" w:rsidRDefault="001D79F7" w:rsidP="00B204EC">
      <w:pPr>
        <w:pStyle w:val="afe"/>
        <w:keepNext/>
        <w:keepLines/>
        <w:numPr>
          <w:ilvl w:val="0"/>
          <w:numId w:val="9"/>
        </w:numPr>
        <w:pBdr>
          <w:top w:val="single" w:sz="12" w:space="3" w:color="000000"/>
          <w:left w:val="none" w:sz="0" w:space="0" w:color="000000"/>
          <w:bottom w:val="none" w:sz="0" w:space="0" w:color="000000"/>
          <w:right w:val="none" w:sz="0" w:space="0" w:color="000000"/>
        </w:pBdr>
        <w:tabs>
          <w:tab w:val="left" w:pos="432"/>
        </w:tabs>
        <w:suppressAutoHyphens/>
        <w:spacing w:before="240"/>
        <w:ind w:firstLineChars="0"/>
        <w:outlineLvl w:val="0"/>
        <w:rPr>
          <w:rFonts w:eastAsia="Arial"/>
          <w:sz w:val="36"/>
        </w:rPr>
      </w:pPr>
      <w:r w:rsidRPr="00B204EC">
        <w:rPr>
          <w:rFonts w:eastAsia="Arial"/>
          <w:sz w:val="36"/>
        </w:rPr>
        <w:lastRenderedPageBreak/>
        <w:t>Simulation</w:t>
      </w:r>
    </w:p>
    <w:p w14:paraId="1D7B5B5F" w14:textId="3798A259" w:rsidR="002136F1" w:rsidRPr="00B204EC" w:rsidRDefault="00032328" w:rsidP="00032328">
      <w:pPr>
        <w:pStyle w:val="RAN4H2"/>
        <w:ind w:left="431" w:hanging="431"/>
        <w:rPr>
          <w:rFonts w:ascii="Times New Roman" w:hAnsi="Times New Roman"/>
        </w:rPr>
      </w:pPr>
      <w:r w:rsidRPr="00B204EC">
        <w:rPr>
          <w:rFonts w:ascii="Times New Roman" w:hAnsi="Times New Roman"/>
        </w:rPr>
        <w:t>2.1 Dataset subspace pre</w:t>
      </w:r>
      <w:r w:rsidRPr="00B204EC">
        <w:rPr>
          <w:rFonts w:ascii="Times New Roman" w:eastAsia="MS Mincho" w:hAnsi="Times New Roman"/>
        </w:rPr>
        <w:t>‑</w:t>
      </w:r>
      <w:r w:rsidRPr="00B204EC">
        <w:rPr>
          <w:rFonts w:ascii="Times New Roman" w:hAnsi="Times New Roman"/>
        </w:rPr>
        <w:t xml:space="preserve">processing </w:t>
      </w:r>
    </w:p>
    <w:p w14:paraId="5C4EBE0A" w14:textId="77777777" w:rsidR="002136F1" w:rsidRPr="00B204EC" w:rsidRDefault="002136F1" w:rsidP="00A44323">
      <w:pPr>
        <w:pStyle w:val="afe"/>
        <w:numPr>
          <w:ilvl w:val="0"/>
          <w:numId w:val="6"/>
        </w:numPr>
        <w:spacing w:after="0" w:line="240" w:lineRule="atLeast"/>
        <w:ind w:firstLineChars="0"/>
        <w:rPr>
          <w:bCs/>
          <w:lang w:val="en-US" w:eastAsia="zh-CN"/>
        </w:rPr>
      </w:pPr>
      <w:r w:rsidRPr="00B204EC">
        <w:rPr>
          <w:rFonts w:eastAsia="DengXian"/>
          <w:bCs/>
          <w:lang w:eastAsia="zh-CN"/>
        </w:rPr>
        <w:t xml:space="preserve">Compatibility Verification of Low-Complexity Encoders and Given Models </w:t>
      </w:r>
      <w:r w:rsidRPr="00B204EC">
        <w:rPr>
          <w:rFonts w:eastAsia="DengXian"/>
          <w:bCs/>
          <w:lang w:val="en-US" w:eastAsia="zh-CN"/>
        </w:rPr>
        <w:t>for Option 3 with SGCS-4 training manner with data set subspace feature engineering</w:t>
      </w:r>
    </w:p>
    <w:p w14:paraId="53DD6FBB" w14:textId="77777777" w:rsidR="002136F1" w:rsidRPr="00B204EC" w:rsidRDefault="002136F1" w:rsidP="00A44323">
      <w:pPr>
        <w:pStyle w:val="afe"/>
        <w:numPr>
          <w:ilvl w:val="1"/>
          <w:numId w:val="3"/>
        </w:numPr>
        <w:snapToGrid w:val="0"/>
        <w:spacing w:after="0" w:line="240" w:lineRule="atLeast"/>
        <w:ind w:firstLineChars="0"/>
        <w:rPr>
          <w:rFonts w:eastAsia="DengXian"/>
          <w:lang w:eastAsia="zh-CN"/>
        </w:rPr>
      </w:pPr>
      <w:r w:rsidRPr="00B204EC">
        <w:rPr>
          <w:rFonts w:eastAsia="DengXian"/>
          <w:lang w:eastAsia="zh-CN"/>
        </w:rPr>
        <w:t>Motivation:</w:t>
      </w:r>
    </w:p>
    <w:p w14:paraId="71143A90" w14:textId="77777777" w:rsidR="002136F1" w:rsidRPr="00B204EC" w:rsidRDefault="002136F1" w:rsidP="00A44323">
      <w:pPr>
        <w:pStyle w:val="afe"/>
        <w:numPr>
          <w:ilvl w:val="0"/>
          <w:numId w:val="4"/>
        </w:numPr>
        <w:snapToGrid w:val="0"/>
        <w:spacing w:after="0" w:line="240" w:lineRule="atLeast"/>
        <w:ind w:firstLineChars="0"/>
        <w:rPr>
          <w:rFonts w:eastAsia="DengXian"/>
          <w:lang w:eastAsia="zh-CN"/>
        </w:rPr>
      </w:pPr>
      <w:r w:rsidRPr="00B204EC">
        <w:rPr>
          <w:rFonts w:eastAsia="DengXian"/>
          <w:lang w:eastAsia="zh-CN"/>
        </w:rPr>
        <w:t>In the summary of last meeting, ZTE proposes that ‘The dataset that is captured in the WI should be Eigenvectors’.</w:t>
      </w:r>
    </w:p>
    <w:p w14:paraId="30179A27" w14:textId="77777777" w:rsidR="002136F1" w:rsidRPr="00B204EC" w:rsidRDefault="002136F1" w:rsidP="00A44323">
      <w:pPr>
        <w:pStyle w:val="afe"/>
        <w:numPr>
          <w:ilvl w:val="0"/>
          <w:numId w:val="4"/>
        </w:numPr>
        <w:snapToGrid w:val="0"/>
        <w:spacing w:after="0" w:line="240" w:lineRule="atLeast"/>
        <w:ind w:firstLineChars="0"/>
        <w:rPr>
          <w:rFonts w:eastAsia="DengXian"/>
          <w:lang w:eastAsia="zh-CN"/>
        </w:rPr>
      </w:pPr>
      <w:r w:rsidRPr="00B204EC">
        <w:rPr>
          <w:rFonts w:eastAsia="DengXian"/>
          <w:lang w:eastAsia="zh-CN"/>
        </w:rPr>
        <w:t>We try to apply subspace feature engineering for the given data set, and retrain the low complexity encoders, verifying whether implementing subspace feature engineering for training date is benefit for the compatibility of the low complexity encoders.</w:t>
      </w:r>
    </w:p>
    <w:p w14:paraId="14819D1E" w14:textId="77777777" w:rsidR="002136F1" w:rsidRPr="00B204EC" w:rsidRDefault="002136F1" w:rsidP="00A44323">
      <w:pPr>
        <w:pStyle w:val="afe"/>
        <w:numPr>
          <w:ilvl w:val="1"/>
          <w:numId w:val="3"/>
        </w:numPr>
        <w:snapToGrid w:val="0"/>
        <w:spacing w:after="0" w:line="240" w:lineRule="atLeast"/>
        <w:ind w:firstLineChars="0"/>
        <w:rPr>
          <w:rFonts w:eastAsia="DengXian"/>
          <w:lang w:eastAsia="zh-CN"/>
        </w:rPr>
      </w:pPr>
      <w:r w:rsidRPr="00B204EC">
        <w:rPr>
          <w:rFonts w:eastAsia="DengXian"/>
          <w:lang w:eastAsia="zh-CN"/>
        </w:rPr>
        <w:t>Methodology for the dataset subspace feature engineering</w:t>
      </w:r>
    </w:p>
    <w:p w14:paraId="4B753E4C" w14:textId="77777777" w:rsidR="002136F1" w:rsidRPr="00B204EC" w:rsidRDefault="002136F1" w:rsidP="00A44323">
      <w:pPr>
        <w:pStyle w:val="afe"/>
        <w:numPr>
          <w:ilvl w:val="2"/>
          <w:numId w:val="3"/>
        </w:numPr>
        <w:snapToGrid w:val="0"/>
        <w:spacing w:after="0" w:line="240" w:lineRule="atLeast"/>
        <w:ind w:firstLineChars="0"/>
        <w:contextualSpacing/>
        <w:rPr>
          <w:rFonts w:eastAsia="DengXian"/>
          <w:lang w:eastAsia="zh-CN"/>
        </w:rPr>
      </w:pPr>
      <w:r w:rsidRPr="00B204EC">
        <w:rPr>
          <w:rFonts w:eastAsia="DengXian"/>
          <w:lang w:eastAsia="zh-CN"/>
        </w:rPr>
        <w:t xml:space="preserve">Reduce channel redundancy and promote physically meaningful low-rank structure without changing the tensor shape seen by the network. </w:t>
      </w:r>
    </w:p>
    <w:p w14:paraId="6BE3BE80" w14:textId="77777777" w:rsidR="002136F1" w:rsidRPr="00B204EC" w:rsidRDefault="002136F1" w:rsidP="00A44323">
      <w:pPr>
        <w:pStyle w:val="afe"/>
        <w:numPr>
          <w:ilvl w:val="2"/>
          <w:numId w:val="3"/>
        </w:numPr>
        <w:snapToGrid w:val="0"/>
        <w:spacing w:after="0" w:line="240" w:lineRule="atLeast"/>
        <w:ind w:firstLineChars="0"/>
        <w:contextualSpacing/>
        <w:rPr>
          <w:rFonts w:eastAsia="DengXian"/>
          <w:lang w:eastAsia="zh-CN"/>
        </w:rPr>
      </w:pPr>
      <w:r w:rsidRPr="00B204EC">
        <w:rPr>
          <w:rFonts w:eastAsia="DengXian"/>
          <w:lang w:eastAsia="zh-CN"/>
        </w:rPr>
        <w:t>The encoders/decoder and the SGCS-4 manner remain untouched; only the input to encoders is replaced by a shape-identical low-rank reconstruction of the original samples.</w:t>
      </w:r>
    </w:p>
    <w:p w14:paraId="1B102CFD" w14:textId="77777777" w:rsidR="002136F1" w:rsidRPr="00B204EC" w:rsidRDefault="002136F1" w:rsidP="00A44323">
      <w:pPr>
        <w:pStyle w:val="afe"/>
        <w:numPr>
          <w:ilvl w:val="2"/>
          <w:numId w:val="3"/>
        </w:numPr>
        <w:snapToGrid w:val="0"/>
        <w:spacing w:after="0" w:line="240" w:lineRule="atLeast"/>
        <w:ind w:firstLineChars="0"/>
        <w:contextualSpacing/>
        <w:rPr>
          <w:rFonts w:eastAsia="DengXian"/>
          <w:lang w:eastAsia="zh-CN"/>
        </w:rPr>
      </w:pPr>
      <w:r w:rsidRPr="00B204EC">
        <w:rPr>
          <w:rFonts w:eastAsia="DengXian"/>
          <w:lang w:eastAsia="zh-CN"/>
        </w:rPr>
        <w:t>The shape of given data set in ‘MIXEDR4_114dsei00.zip’ is (500000, 2, 13, 32), where ‘500000’ is the number of data samples; ‘2’ represents two channels of real and imaginary part of the complex channel; ‘13’ represents the number of subcarriers; and ‘32’ represents the number of antennas equipped on the BS.</w:t>
      </w:r>
    </w:p>
    <w:p w14:paraId="569A9C62" w14:textId="77777777" w:rsidR="002136F1" w:rsidRPr="00B204EC" w:rsidRDefault="002136F1" w:rsidP="00A44323">
      <w:pPr>
        <w:pStyle w:val="afe"/>
        <w:numPr>
          <w:ilvl w:val="2"/>
          <w:numId w:val="3"/>
        </w:numPr>
        <w:snapToGrid w:val="0"/>
        <w:spacing w:after="0" w:line="240" w:lineRule="atLeast"/>
        <w:ind w:firstLineChars="0"/>
        <w:contextualSpacing/>
        <w:rPr>
          <w:rFonts w:eastAsia="DengXian"/>
          <w:lang w:eastAsia="zh-CN"/>
        </w:rPr>
      </w:pPr>
      <w:r w:rsidRPr="00B204EC">
        <w:rPr>
          <w:rFonts w:eastAsia="DengXian"/>
          <w:lang w:eastAsia="zh-CN"/>
        </w:rPr>
        <w:t>Processing steps:</w:t>
      </w:r>
    </w:p>
    <w:p w14:paraId="046E3778" w14:textId="77777777" w:rsidR="002136F1" w:rsidRPr="00B204EC" w:rsidRDefault="002136F1" w:rsidP="00A44323">
      <w:pPr>
        <w:pStyle w:val="afe"/>
        <w:numPr>
          <w:ilvl w:val="3"/>
          <w:numId w:val="3"/>
        </w:numPr>
        <w:snapToGrid w:val="0"/>
        <w:spacing w:after="0" w:line="240" w:lineRule="atLeast"/>
        <w:ind w:firstLineChars="0"/>
        <w:contextualSpacing/>
        <w:rPr>
          <w:rFonts w:eastAsia="DengXian"/>
          <w:lang w:eastAsia="zh-CN"/>
        </w:rPr>
      </w:pPr>
      <w:r w:rsidRPr="00B204EC">
        <w:rPr>
          <w:rFonts w:eastAsia="DengXian"/>
          <w:lang w:eastAsia="zh-CN"/>
        </w:rPr>
        <w:t xml:space="preserve">For each sample </w:t>
      </w:r>
      <m:oMath>
        <m:r>
          <m:rPr>
            <m:sty m:val="bi"/>
          </m:rPr>
          <w:rPr>
            <w:rFonts w:ascii="Cambria Math" w:eastAsia="DengXian" w:hAnsi="Cambria Math"/>
            <w:lang w:eastAsia="zh-CN"/>
          </w:rPr>
          <m:t>H</m:t>
        </m:r>
        <m:r>
          <w:rPr>
            <w:rFonts w:ascii="Cambria Math" w:eastAsia="DengXian" w:hAnsi="Cambria Math"/>
            <w:lang w:eastAsia="zh-CN"/>
          </w:rPr>
          <m:t>∈</m:t>
        </m:r>
        <m:sSup>
          <m:sSupPr>
            <m:ctrlPr>
              <w:rPr>
                <w:rFonts w:ascii="Cambria Math" w:eastAsia="DengXian" w:hAnsi="Cambria Math"/>
                <w:i/>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2×13×32</m:t>
            </m:r>
          </m:sup>
        </m:sSup>
      </m:oMath>
      <w:r w:rsidRPr="00B204EC">
        <w:rPr>
          <w:rFonts w:eastAsia="DengXian"/>
          <w:lang w:eastAsia="zh-CN"/>
        </w:rPr>
        <w:t>, we implement the following operations:</w:t>
      </w:r>
    </w:p>
    <w:p w14:paraId="13529E3C" w14:textId="77777777" w:rsidR="002136F1" w:rsidRPr="00B204EC" w:rsidRDefault="002136F1" w:rsidP="00A44323">
      <w:pPr>
        <w:pStyle w:val="afe"/>
        <w:numPr>
          <w:ilvl w:val="3"/>
          <w:numId w:val="3"/>
        </w:numPr>
        <w:snapToGrid w:val="0"/>
        <w:spacing w:after="0" w:line="240" w:lineRule="atLeast"/>
        <w:ind w:firstLineChars="0"/>
        <w:contextualSpacing/>
        <w:rPr>
          <w:rFonts w:eastAsia="DengXian"/>
          <w:b/>
          <w:bCs/>
          <w:lang w:eastAsia="zh-CN"/>
        </w:rPr>
      </w:pPr>
      <w:r w:rsidRPr="00B204EC">
        <w:rPr>
          <w:rFonts w:eastAsia="DengXian"/>
          <w:b/>
          <w:bCs/>
          <w:lang w:eastAsia="zh-CN"/>
        </w:rPr>
        <w:t xml:space="preserve">Step 1: </w:t>
      </w:r>
      <w:proofErr w:type="spellStart"/>
      <w:r w:rsidRPr="00B204EC">
        <w:rPr>
          <w:rFonts w:eastAsia="DengXian"/>
          <w:b/>
          <w:bCs/>
          <w:lang w:eastAsia="zh-CN"/>
        </w:rPr>
        <w:t>Preprocess</w:t>
      </w:r>
      <w:proofErr w:type="spellEnd"/>
    </w:p>
    <w:p w14:paraId="638D1AA4" w14:textId="77777777" w:rsidR="002136F1" w:rsidRPr="00B204EC" w:rsidRDefault="002136F1" w:rsidP="00A44323">
      <w:pPr>
        <w:pStyle w:val="afe"/>
        <w:numPr>
          <w:ilvl w:val="4"/>
          <w:numId w:val="3"/>
        </w:numPr>
        <w:snapToGrid w:val="0"/>
        <w:spacing w:after="0" w:line="240" w:lineRule="atLeast"/>
        <w:ind w:firstLineChars="0"/>
        <w:contextualSpacing/>
        <w:rPr>
          <w:rFonts w:eastAsia="DengXian"/>
          <w:b/>
          <w:bCs/>
          <w:lang w:eastAsia="zh-CN"/>
        </w:rPr>
      </w:pPr>
      <w:r w:rsidRPr="00B204EC">
        <w:rPr>
          <w:rFonts w:eastAsia="DengXian"/>
          <w:b/>
          <w:bCs/>
          <w:lang w:eastAsia="zh-CN"/>
        </w:rPr>
        <w:t xml:space="preserve">Complexing casting: </w:t>
      </w:r>
      <w:r w:rsidRPr="00B204EC">
        <w:rPr>
          <w:rFonts w:eastAsia="DengXian"/>
          <w:lang w:eastAsia="zh-CN"/>
        </w:rPr>
        <w:t>Cast the real and imaginary parts, transform the original data into complex value.</w:t>
      </w:r>
    </w:p>
    <w:p w14:paraId="37440448" w14:textId="77777777" w:rsidR="002136F1" w:rsidRPr="00B204EC" w:rsidRDefault="002136F1" w:rsidP="006F700F">
      <w:pPr>
        <w:snapToGrid w:val="0"/>
        <w:spacing w:line="240" w:lineRule="atLeast"/>
        <w:rPr>
          <w:rFonts w:ascii="Times New Roman" w:eastAsia="DengXian" w:hAnsi="Times New Roman" w:cs="Times New Roman"/>
          <w:b/>
          <w:bCs/>
          <w:sz w:val="20"/>
          <w:szCs w:val="20"/>
        </w:rPr>
      </w:pPr>
      <m:oMathPara>
        <m:oMath>
          <m:r>
            <m:rPr>
              <m:sty m:val="bi"/>
            </m:rPr>
            <w:rPr>
              <w:rFonts w:ascii="Cambria Math" w:eastAsia="DengXian" w:hAnsi="Cambria Math" w:cs="Times New Roman"/>
              <w:sz w:val="20"/>
              <w:szCs w:val="20"/>
            </w:rPr>
            <m:t>H→</m:t>
          </m:r>
          <m:sSub>
            <m:sSubPr>
              <m:ctrlPr>
                <w:rPr>
                  <w:rFonts w:ascii="Cambria Math" w:eastAsia="DengXian" w:hAnsi="Cambria Math" w:cs="Times New Roman"/>
                  <w:b/>
                  <w:bCs/>
                  <w:i/>
                  <w:sz w:val="20"/>
                  <w:szCs w:val="20"/>
                </w:rPr>
              </m:ctrlPr>
            </m:sSubPr>
            <m:e>
              <m:r>
                <m:rPr>
                  <m:sty m:val="bi"/>
                </m:rPr>
                <w:rPr>
                  <w:rFonts w:ascii="Cambria Math" w:eastAsia="DengXian" w:hAnsi="Cambria Math" w:cs="Times New Roman"/>
                  <w:sz w:val="20"/>
                  <w:szCs w:val="20"/>
                </w:rPr>
                <m:t>H</m:t>
              </m:r>
            </m:e>
            <m:sub>
              <m:r>
                <m:rPr>
                  <m:sty m:val="bi"/>
                </m:rPr>
                <w:rPr>
                  <w:rFonts w:ascii="Cambria Math" w:eastAsia="DengXian" w:hAnsi="Cambria Math" w:cs="Times New Roman"/>
                  <w:sz w:val="20"/>
                  <w:szCs w:val="20"/>
                </w:rPr>
                <m:t>c</m:t>
              </m:r>
            </m:sub>
          </m:sSub>
          <m:r>
            <m:rPr>
              <m:sty m:val="bi"/>
            </m:rPr>
            <w:rPr>
              <w:rFonts w:ascii="Cambria Math" w:eastAsia="DengXian" w:hAnsi="Cambria Math" w:cs="Times New Roman"/>
              <w:sz w:val="20"/>
              <w:szCs w:val="20"/>
            </w:rPr>
            <m:t>∈</m:t>
          </m:r>
          <m:sSup>
            <m:sSupPr>
              <m:ctrlPr>
                <w:rPr>
                  <w:rFonts w:ascii="Cambria Math" w:eastAsia="DengXian" w:hAnsi="Cambria Math" w:cs="Times New Roman"/>
                  <w:b/>
                  <w:bCs/>
                  <w:i/>
                  <w:sz w:val="20"/>
                  <w:szCs w:val="20"/>
                </w:rPr>
              </m:ctrlPr>
            </m:sSupPr>
            <m:e>
              <m:r>
                <m:rPr>
                  <m:scr m:val="double-struck"/>
                  <m:sty m:val="bi"/>
                </m:rPr>
                <w:rPr>
                  <w:rFonts w:ascii="Cambria Math" w:eastAsia="DengXian" w:hAnsi="Cambria Math" w:cs="Times New Roman"/>
                  <w:sz w:val="20"/>
                  <w:szCs w:val="20"/>
                </w:rPr>
                <m:t>C</m:t>
              </m:r>
            </m:e>
            <m:sup>
              <m:r>
                <m:rPr>
                  <m:sty m:val="bi"/>
                </m:rPr>
                <w:rPr>
                  <w:rFonts w:ascii="Cambria Math" w:eastAsia="DengXian" w:hAnsi="Cambria Math" w:cs="Times New Roman"/>
                  <w:sz w:val="20"/>
                  <w:szCs w:val="20"/>
                </w:rPr>
                <m:t>13×32</m:t>
              </m:r>
            </m:sup>
          </m:sSup>
        </m:oMath>
      </m:oMathPara>
    </w:p>
    <w:p w14:paraId="47651DEA" w14:textId="77777777" w:rsidR="002136F1" w:rsidRPr="00B204EC" w:rsidRDefault="002136F1" w:rsidP="00A44323">
      <w:pPr>
        <w:pStyle w:val="afe"/>
        <w:numPr>
          <w:ilvl w:val="4"/>
          <w:numId w:val="3"/>
        </w:numPr>
        <w:snapToGrid w:val="0"/>
        <w:spacing w:after="0" w:line="240" w:lineRule="atLeast"/>
        <w:ind w:firstLineChars="0"/>
        <w:rPr>
          <w:rFonts w:eastAsia="DengXian"/>
          <w:lang w:eastAsia="zh-CN"/>
        </w:rPr>
      </w:pPr>
      <w:r w:rsidRPr="00B204EC">
        <w:rPr>
          <w:rFonts w:eastAsia="DengXian"/>
          <w:b/>
          <w:bCs/>
          <w:lang w:eastAsia="zh-CN"/>
        </w:rPr>
        <w:t>Normalization</w:t>
      </w:r>
      <w:r w:rsidRPr="00B204EC">
        <w:rPr>
          <w:rFonts w:eastAsia="DengXian"/>
          <w:lang w:eastAsia="zh-CN"/>
        </w:rPr>
        <w:t xml:space="preserve">: Normalize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H</m:t>
            </m:r>
          </m:e>
          <m:sub>
            <m:r>
              <m:rPr>
                <m:sty m:val="bi"/>
              </m:rPr>
              <w:rPr>
                <w:rFonts w:ascii="Cambria Math" w:eastAsia="DengXian" w:hAnsi="Cambria Math"/>
                <w:lang w:eastAsia="zh-CN"/>
              </w:rPr>
              <m:t>c</m:t>
            </m:r>
          </m:sub>
        </m:sSub>
      </m:oMath>
      <w:r w:rsidRPr="00B204EC">
        <w:rPr>
          <w:rFonts w:eastAsia="DengXian"/>
          <w:b/>
          <w:bCs/>
          <w:lang w:eastAsia="zh-CN"/>
        </w:rPr>
        <w:t xml:space="preserve"> </w:t>
      </w:r>
      <w:r w:rsidRPr="00B204EC">
        <w:rPr>
          <w:rFonts w:eastAsia="DengXian"/>
          <w:lang w:eastAsia="zh-CN"/>
        </w:rPr>
        <w:t>by rescaling the root mean square (RMS).</w:t>
      </w:r>
    </w:p>
    <w:p w14:paraId="0D397918" w14:textId="77777777" w:rsidR="002136F1" w:rsidRPr="00B204EC" w:rsidRDefault="007D4EB3" w:rsidP="006F700F">
      <w:pPr>
        <w:snapToGrid w:val="0"/>
        <w:spacing w:line="240" w:lineRule="atLeast"/>
        <w:rPr>
          <w:rFonts w:ascii="Times New Roman" w:eastAsia="DengXian" w:hAnsi="Times New Roman" w:cs="Times New Roman"/>
          <w:b/>
          <w:bCs/>
          <w:sz w:val="20"/>
          <w:szCs w:val="20"/>
        </w:rPr>
      </w:pPr>
      <m:oMathPara>
        <m:oMath>
          <m:sSub>
            <m:sSubPr>
              <m:ctrlPr>
                <w:rPr>
                  <w:rFonts w:ascii="Cambria Math" w:eastAsia="DengXian" w:hAnsi="Cambria Math" w:cs="Times New Roman"/>
                  <w:b/>
                  <w:bCs/>
                  <w:i/>
                  <w:sz w:val="20"/>
                  <w:szCs w:val="20"/>
                </w:rPr>
              </m:ctrlPr>
            </m:sSubPr>
            <m:e>
              <m:r>
                <m:rPr>
                  <m:sty m:val="bi"/>
                </m:rPr>
                <w:rPr>
                  <w:rFonts w:ascii="Cambria Math" w:eastAsia="DengXian" w:hAnsi="Cambria Math" w:cs="Times New Roman"/>
                  <w:sz w:val="20"/>
                  <w:szCs w:val="20"/>
                </w:rPr>
                <m:t>H</m:t>
              </m:r>
            </m:e>
            <m:sub>
              <m:r>
                <m:rPr>
                  <m:sty m:val="bi"/>
                </m:rPr>
                <w:rPr>
                  <w:rFonts w:ascii="Cambria Math" w:eastAsia="DengXian" w:hAnsi="Cambria Math" w:cs="Times New Roman"/>
                  <w:sz w:val="20"/>
                  <w:szCs w:val="20"/>
                </w:rPr>
                <m:t>n</m:t>
              </m:r>
            </m:sub>
          </m:sSub>
          <m:r>
            <m:rPr>
              <m:sty m:val="bi"/>
            </m:rPr>
            <w:rPr>
              <w:rFonts w:ascii="Cambria Math" w:eastAsia="DengXian" w:hAnsi="Cambria Math" w:cs="Times New Roman"/>
              <w:sz w:val="20"/>
              <w:szCs w:val="20"/>
            </w:rPr>
            <m:t>=</m:t>
          </m:r>
          <m:f>
            <m:fPr>
              <m:ctrlPr>
                <w:rPr>
                  <w:rFonts w:ascii="Cambria Math" w:eastAsia="DengXian" w:hAnsi="Cambria Math" w:cs="Times New Roman"/>
                  <w:b/>
                  <w:bCs/>
                  <w:i/>
                  <w:sz w:val="20"/>
                  <w:szCs w:val="20"/>
                </w:rPr>
              </m:ctrlPr>
            </m:fPr>
            <m:num>
              <m:sSub>
                <m:sSubPr>
                  <m:ctrlPr>
                    <w:rPr>
                      <w:rFonts w:ascii="Cambria Math" w:eastAsia="DengXian" w:hAnsi="Cambria Math" w:cs="Times New Roman"/>
                      <w:b/>
                      <w:bCs/>
                      <w:i/>
                      <w:sz w:val="20"/>
                      <w:szCs w:val="20"/>
                    </w:rPr>
                  </m:ctrlPr>
                </m:sSubPr>
                <m:e>
                  <m:r>
                    <m:rPr>
                      <m:sty m:val="bi"/>
                    </m:rPr>
                    <w:rPr>
                      <w:rFonts w:ascii="Cambria Math" w:eastAsia="DengXian" w:hAnsi="Cambria Math" w:cs="Times New Roman"/>
                      <w:sz w:val="20"/>
                      <w:szCs w:val="20"/>
                    </w:rPr>
                    <m:t>H</m:t>
                  </m:r>
                </m:e>
                <m:sub>
                  <m:r>
                    <m:rPr>
                      <m:sty m:val="bi"/>
                    </m:rPr>
                    <w:rPr>
                      <w:rFonts w:ascii="Cambria Math" w:eastAsia="DengXian" w:hAnsi="Cambria Math" w:cs="Times New Roman"/>
                      <w:sz w:val="20"/>
                      <w:szCs w:val="20"/>
                    </w:rPr>
                    <m:t>c</m:t>
                  </m:r>
                </m:sub>
              </m:sSub>
              <m:ctrlPr>
                <w:rPr>
                  <w:rFonts w:ascii="Cambria Math" w:eastAsia="DengXian" w:hAnsi="Cambria Math" w:cs="Times New Roman"/>
                  <w:i/>
                  <w:sz w:val="20"/>
                  <w:szCs w:val="20"/>
                </w:rPr>
              </m:ctrlPr>
            </m:num>
            <m:den>
              <m:sSub>
                <m:sSubPr>
                  <m:ctrlPr>
                    <w:rPr>
                      <w:rFonts w:ascii="Cambria Math" w:eastAsia="DengXian" w:hAnsi="Cambria Math" w:cs="Times New Roman"/>
                      <w:i/>
                      <w:sz w:val="20"/>
                      <w:szCs w:val="20"/>
                    </w:rPr>
                  </m:ctrlPr>
                </m:sSubPr>
                <m:e>
                  <m:rad>
                    <m:radPr>
                      <m:degHide m:val="1"/>
                      <m:ctrlPr>
                        <w:rPr>
                          <w:rFonts w:ascii="Cambria Math" w:eastAsia="DengXian" w:hAnsi="Cambria Math" w:cs="Times New Roman"/>
                          <w:i/>
                          <w:sz w:val="20"/>
                          <w:szCs w:val="20"/>
                        </w:rPr>
                      </m:ctrlPr>
                    </m:radPr>
                    <m:deg/>
                    <m:e>
                      <m:f>
                        <m:fPr>
                          <m:ctrlPr>
                            <w:rPr>
                              <w:rFonts w:ascii="Cambria Math" w:eastAsia="DengXian" w:hAnsi="Cambria Math" w:cs="Times New Roman"/>
                              <w:i/>
                              <w:sz w:val="20"/>
                              <w:szCs w:val="20"/>
                            </w:rPr>
                          </m:ctrlPr>
                        </m:fPr>
                        <m:num>
                          <m:r>
                            <w:rPr>
                              <w:rFonts w:ascii="Cambria Math" w:eastAsia="DengXian" w:hAnsi="Cambria Math" w:cs="Times New Roman"/>
                              <w:sz w:val="20"/>
                              <w:szCs w:val="20"/>
                            </w:rPr>
                            <m:t>1</m:t>
                          </m:r>
                        </m:num>
                        <m:den>
                          <m:r>
                            <w:rPr>
                              <w:rFonts w:ascii="Cambria Math" w:eastAsia="DengXian" w:hAnsi="Cambria Math" w:cs="Times New Roman"/>
                              <w:sz w:val="20"/>
                              <w:szCs w:val="20"/>
                            </w:rPr>
                            <m:t>13×32</m:t>
                          </m:r>
                        </m:den>
                      </m:f>
                    </m:e>
                  </m:rad>
                  <m:d>
                    <m:dPr>
                      <m:begChr m:val="|"/>
                      <m:endChr m:val="|"/>
                      <m:ctrlPr>
                        <w:rPr>
                          <w:rFonts w:ascii="Cambria Math" w:eastAsia="DengXian" w:hAnsi="Cambria Math" w:cs="Times New Roman"/>
                          <w:i/>
                          <w:sz w:val="20"/>
                          <w:szCs w:val="20"/>
                        </w:rPr>
                      </m:ctrlPr>
                    </m:dPr>
                    <m:e>
                      <m:d>
                        <m:dPr>
                          <m:begChr m:val="|"/>
                          <m:endChr m:val="|"/>
                          <m:ctrlPr>
                            <w:rPr>
                              <w:rFonts w:ascii="Cambria Math" w:eastAsia="DengXian" w:hAnsi="Cambria Math" w:cs="Times New Roman"/>
                              <w:i/>
                              <w:sz w:val="20"/>
                              <w:szCs w:val="20"/>
                            </w:rPr>
                          </m:ctrlPr>
                        </m:dPr>
                        <m:e>
                          <m:sSub>
                            <m:sSubPr>
                              <m:ctrlPr>
                                <w:rPr>
                                  <w:rFonts w:ascii="Cambria Math" w:eastAsia="DengXian" w:hAnsi="Cambria Math" w:cs="Times New Roman"/>
                                  <w:b/>
                                  <w:bCs/>
                                  <w:i/>
                                  <w:sz w:val="20"/>
                                  <w:szCs w:val="20"/>
                                </w:rPr>
                              </m:ctrlPr>
                            </m:sSubPr>
                            <m:e>
                              <m:r>
                                <m:rPr>
                                  <m:sty m:val="bi"/>
                                </m:rPr>
                                <w:rPr>
                                  <w:rFonts w:ascii="Cambria Math" w:eastAsia="DengXian" w:hAnsi="Cambria Math" w:cs="Times New Roman"/>
                                  <w:sz w:val="20"/>
                                  <w:szCs w:val="20"/>
                                </w:rPr>
                                <m:t>H</m:t>
                              </m:r>
                            </m:e>
                            <m:sub>
                              <m:r>
                                <m:rPr>
                                  <m:sty m:val="bi"/>
                                </m:rPr>
                                <w:rPr>
                                  <w:rFonts w:ascii="Cambria Math" w:eastAsia="DengXian" w:hAnsi="Cambria Math" w:cs="Times New Roman"/>
                                  <w:sz w:val="20"/>
                                  <w:szCs w:val="20"/>
                                </w:rPr>
                                <m:t>c</m:t>
                              </m:r>
                            </m:sub>
                          </m:sSub>
                        </m:e>
                      </m:d>
                    </m:e>
                  </m:d>
                </m:e>
                <m:sub>
                  <m:r>
                    <w:rPr>
                      <w:rFonts w:ascii="Cambria Math" w:eastAsia="DengXian" w:hAnsi="Cambria Math" w:cs="Times New Roman"/>
                      <w:sz w:val="20"/>
                      <w:szCs w:val="20"/>
                    </w:rPr>
                    <m:t>F</m:t>
                  </m:r>
                </m:sub>
              </m:sSub>
            </m:den>
          </m:f>
          <m:r>
            <m:rPr>
              <m:sty m:val="bi"/>
            </m:rPr>
            <w:rPr>
              <w:rFonts w:ascii="Cambria Math" w:eastAsia="DengXian" w:hAnsi="Cambria Math" w:cs="Times New Roman"/>
              <w:sz w:val="20"/>
              <w:szCs w:val="20"/>
            </w:rPr>
            <m:t>,</m:t>
          </m:r>
        </m:oMath>
      </m:oMathPara>
    </w:p>
    <w:p w14:paraId="70E75473" w14:textId="77777777" w:rsidR="002136F1" w:rsidRPr="00B204EC" w:rsidRDefault="002136F1" w:rsidP="006F700F">
      <w:pPr>
        <w:snapToGrid w:val="0"/>
        <w:spacing w:line="240" w:lineRule="atLeast"/>
        <w:rPr>
          <w:rFonts w:ascii="Times New Roman" w:eastAsia="DengXian" w:hAnsi="Times New Roman" w:cs="Times New Roman"/>
          <w:sz w:val="20"/>
          <w:szCs w:val="20"/>
        </w:rPr>
      </w:pPr>
      <w:r w:rsidRPr="00B204EC">
        <w:rPr>
          <w:rFonts w:ascii="Times New Roman" w:eastAsia="DengXian" w:hAnsi="Times New Roman" w:cs="Times New Roman"/>
          <w:b/>
          <w:bCs/>
          <w:sz w:val="20"/>
          <w:szCs w:val="20"/>
        </w:rPr>
        <w:tab/>
      </w:r>
      <w:r w:rsidRPr="00B204EC">
        <w:rPr>
          <w:rFonts w:ascii="Times New Roman" w:eastAsia="DengXian" w:hAnsi="Times New Roman" w:cs="Times New Roman"/>
          <w:b/>
          <w:bCs/>
          <w:sz w:val="20"/>
          <w:szCs w:val="20"/>
        </w:rPr>
        <w:tab/>
      </w:r>
      <w:r w:rsidRPr="00B204EC">
        <w:rPr>
          <w:rFonts w:ascii="Times New Roman" w:eastAsia="DengXian" w:hAnsi="Times New Roman" w:cs="Times New Roman"/>
          <w:b/>
          <w:bCs/>
          <w:sz w:val="20"/>
          <w:szCs w:val="20"/>
        </w:rPr>
        <w:tab/>
      </w:r>
      <w:r w:rsidRPr="00B204EC">
        <w:rPr>
          <w:rFonts w:ascii="Times New Roman" w:eastAsia="DengXian" w:hAnsi="Times New Roman" w:cs="Times New Roman"/>
          <w:b/>
          <w:bCs/>
          <w:sz w:val="20"/>
          <w:szCs w:val="20"/>
        </w:rPr>
        <w:tab/>
      </w:r>
      <w:r w:rsidRPr="00B204EC">
        <w:rPr>
          <w:rFonts w:ascii="Times New Roman" w:eastAsia="DengXian" w:hAnsi="Times New Roman" w:cs="Times New Roman"/>
          <w:b/>
          <w:bCs/>
          <w:sz w:val="20"/>
          <w:szCs w:val="20"/>
        </w:rPr>
        <w:tab/>
      </w:r>
      <w:r w:rsidRPr="00B204EC">
        <w:rPr>
          <w:rFonts w:ascii="Times New Roman" w:eastAsia="DengXian" w:hAnsi="Times New Roman" w:cs="Times New Roman"/>
          <w:sz w:val="20"/>
          <w:szCs w:val="20"/>
        </w:rPr>
        <w:t xml:space="preserve">Where </w:t>
      </w:r>
      <m:oMath>
        <m:r>
          <w:rPr>
            <w:rFonts w:ascii="Cambria Math" w:eastAsia="DengXian" w:hAnsi="Cambria Math" w:cs="Times New Roman"/>
            <w:sz w:val="20"/>
            <w:szCs w:val="20"/>
          </w:rPr>
          <m:t>||*|</m:t>
        </m:r>
        <m:sSub>
          <m:sSubPr>
            <m:ctrlPr>
              <w:rPr>
                <w:rFonts w:ascii="Cambria Math" w:eastAsia="DengXian" w:hAnsi="Cambria Math" w:cs="Times New Roman"/>
                <w:i/>
                <w:sz w:val="20"/>
                <w:szCs w:val="20"/>
              </w:rPr>
            </m:ctrlPr>
          </m:sSubPr>
          <m:e>
            <m:d>
              <m:dPr>
                <m:begChr m:val=""/>
                <m:endChr m:val="|"/>
                <m:ctrlPr>
                  <w:rPr>
                    <w:rFonts w:ascii="Cambria Math" w:eastAsia="DengXian" w:hAnsi="Cambria Math" w:cs="Times New Roman"/>
                    <w:i/>
                    <w:sz w:val="20"/>
                    <w:szCs w:val="20"/>
                  </w:rPr>
                </m:ctrlPr>
              </m:dPr>
              <m:e>
                <m:r>
                  <w:rPr>
                    <w:rFonts w:ascii="Cambria Math" w:eastAsia="DengXian" w:hAnsi="Cambria Math" w:cs="Times New Roman"/>
                    <w:sz w:val="20"/>
                    <w:szCs w:val="20"/>
                  </w:rPr>
                  <m:t>​</m:t>
                </m:r>
              </m:e>
            </m:d>
          </m:e>
          <m:sub>
            <m:r>
              <w:rPr>
                <w:rFonts w:ascii="Cambria Math" w:eastAsia="DengXian" w:hAnsi="Cambria Math" w:cs="Times New Roman"/>
                <w:sz w:val="20"/>
                <w:szCs w:val="20"/>
              </w:rPr>
              <m:t>F</m:t>
            </m:r>
          </m:sub>
        </m:sSub>
      </m:oMath>
      <w:r w:rsidRPr="00B204EC">
        <w:rPr>
          <w:rFonts w:ascii="Times New Roman" w:eastAsia="DengXian" w:hAnsi="Times New Roman" w:cs="Times New Roman"/>
          <w:sz w:val="20"/>
          <w:szCs w:val="20"/>
        </w:rPr>
        <w:t xml:space="preserve"> denotes the </w:t>
      </w:r>
      <w:proofErr w:type="spellStart"/>
      <w:r w:rsidRPr="00B204EC">
        <w:rPr>
          <w:rFonts w:ascii="Times New Roman" w:eastAsia="DengXian" w:hAnsi="Times New Roman" w:cs="Times New Roman"/>
          <w:sz w:val="20"/>
          <w:szCs w:val="20"/>
        </w:rPr>
        <w:t>Frobenius</w:t>
      </w:r>
      <w:proofErr w:type="spellEnd"/>
      <w:r w:rsidRPr="00B204EC">
        <w:rPr>
          <w:rFonts w:ascii="Times New Roman" w:eastAsia="DengXian" w:hAnsi="Times New Roman" w:cs="Times New Roman"/>
          <w:sz w:val="20"/>
          <w:szCs w:val="20"/>
        </w:rPr>
        <w:t xml:space="preserve"> norm.</w:t>
      </w:r>
    </w:p>
    <w:p w14:paraId="759FAB99" w14:textId="77777777" w:rsidR="002136F1" w:rsidRPr="00B204EC" w:rsidRDefault="002136F1" w:rsidP="00A44323">
      <w:pPr>
        <w:pStyle w:val="afe"/>
        <w:numPr>
          <w:ilvl w:val="3"/>
          <w:numId w:val="3"/>
        </w:numPr>
        <w:snapToGrid w:val="0"/>
        <w:spacing w:after="0" w:line="240" w:lineRule="atLeast"/>
        <w:ind w:firstLineChars="0"/>
        <w:rPr>
          <w:rFonts w:eastAsia="DengXian"/>
          <w:lang w:eastAsia="zh-CN"/>
        </w:rPr>
      </w:pPr>
      <w:r w:rsidRPr="00B204EC">
        <w:rPr>
          <w:rFonts w:eastAsia="DengXian"/>
          <w:b/>
          <w:bCs/>
          <w:lang w:eastAsia="zh-CN"/>
        </w:rPr>
        <w:t>Step 2: Egin extraction</w:t>
      </w:r>
    </w:p>
    <w:p w14:paraId="0986F51C" w14:textId="77777777" w:rsidR="002136F1" w:rsidRPr="00B204EC" w:rsidRDefault="002136F1" w:rsidP="00A44323">
      <w:pPr>
        <w:pStyle w:val="afe"/>
        <w:numPr>
          <w:ilvl w:val="4"/>
          <w:numId w:val="3"/>
        </w:numPr>
        <w:snapToGrid w:val="0"/>
        <w:spacing w:after="0" w:line="240" w:lineRule="atLeast"/>
        <w:ind w:firstLineChars="0"/>
        <w:rPr>
          <w:rFonts w:eastAsia="DengXian"/>
          <w:lang w:eastAsia="zh-CN"/>
        </w:rPr>
      </w:pPr>
      <w:r w:rsidRPr="00B204EC">
        <w:rPr>
          <w:rFonts w:eastAsia="DengXian"/>
          <w:b/>
          <w:bCs/>
          <w:lang w:eastAsia="zh-CN"/>
        </w:rPr>
        <w:t>Subspace extraction (SVD)</w:t>
      </w:r>
      <w:r w:rsidRPr="00B204EC">
        <w:rPr>
          <w:rFonts w:eastAsia="DengXian"/>
          <w:lang w:eastAsia="zh-CN"/>
        </w:rPr>
        <w:t>: Compute the compact SVD</w:t>
      </w:r>
    </w:p>
    <w:p w14:paraId="1975F5A3" w14:textId="77777777" w:rsidR="002136F1" w:rsidRPr="00B204EC" w:rsidRDefault="002136F1" w:rsidP="006F700F">
      <w:pPr>
        <w:pStyle w:val="afe"/>
        <w:snapToGrid w:val="0"/>
        <w:spacing w:after="0" w:line="240" w:lineRule="atLeast"/>
        <w:ind w:left="3600" w:firstLine="400"/>
        <w:rPr>
          <w:rFonts w:eastAsia="DengXian"/>
          <w:lang w:eastAsia="zh-CN"/>
        </w:rPr>
      </w:pPr>
      <w:r w:rsidRPr="00B204EC">
        <w:rPr>
          <w:rFonts w:eastAsia="DengXian"/>
          <w:lang w:eastAsia="zh-CN"/>
        </w:rPr>
        <w:t xml:space="preserve">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H</m:t>
            </m:r>
          </m:e>
          <m:sub>
            <m:r>
              <m:rPr>
                <m:sty m:val="bi"/>
              </m:rPr>
              <w:rPr>
                <w:rFonts w:ascii="Cambria Math" w:eastAsia="DengXian" w:hAnsi="Cambria Math"/>
                <w:lang w:eastAsia="zh-CN"/>
              </w:rPr>
              <m:t>n</m:t>
            </m:r>
          </m:sub>
        </m:sSub>
        <m:r>
          <w:rPr>
            <w:rFonts w:ascii="Cambria Math" w:eastAsia="DengXian" w:hAnsi="Cambria Math"/>
            <w:lang w:eastAsia="zh-CN"/>
          </w:rPr>
          <m:t>=</m:t>
        </m:r>
        <m:r>
          <m:rPr>
            <m:sty m:val="bi"/>
          </m:rPr>
          <w:rPr>
            <w:rFonts w:ascii="Cambria Math" w:eastAsia="DengXian" w:hAnsi="Cambria Math"/>
            <w:lang w:eastAsia="zh-CN"/>
          </w:rPr>
          <m:t>U</m:t>
        </m:r>
        <m:r>
          <w:rPr>
            <w:rFonts w:ascii="Cambria Math" w:eastAsia="DengXian" w:hAnsi="Cambria Math"/>
            <w:lang w:eastAsia="zh-CN"/>
          </w:rPr>
          <m:t>diag(</m:t>
        </m:r>
        <m:r>
          <m:rPr>
            <m:sty m:val="b"/>
          </m:rPr>
          <w:rPr>
            <w:rFonts w:ascii="Cambria Math" w:eastAsia="DengXian" w:hAnsi="Cambria Math"/>
            <w:lang w:eastAsia="zh-CN"/>
          </w:rPr>
          <m:t>σ</m:t>
        </m:r>
        <m:r>
          <w:rPr>
            <w:rFonts w:ascii="Cambria Math" w:eastAsia="DengXian" w:hAnsi="Cambria Math"/>
            <w:lang w:eastAsia="zh-CN"/>
          </w:rPr>
          <m:t>)</m:t>
        </m:r>
        <m:sSup>
          <m:sSupPr>
            <m:ctrlPr>
              <w:rPr>
                <w:rFonts w:ascii="Cambria Math" w:eastAsia="DengXian" w:hAnsi="Cambria Math"/>
                <w:b/>
                <w:bCs/>
                <w:i/>
                <w:lang w:eastAsia="zh-CN"/>
              </w:rPr>
            </m:ctrlPr>
          </m:sSupPr>
          <m:e>
            <m:r>
              <m:rPr>
                <m:sty m:val="bi"/>
              </m:rPr>
              <w:rPr>
                <w:rFonts w:ascii="Cambria Math" w:eastAsia="DengXian" w:hAnsi="Cambria Math"/>
                <w:lang w:eastAsia="zh-CN"/>
              </w:rPr>
              <m:t>V</m:t>
            </m:r>
          </m:e>
          <m:sup>
            <m:r>
              <w:rPr>
                <w:rFonts w:ascii="Cambria Math" w:eastAsia="DengXian" w:hAnsi="Cambria Math"/>
                <w:lang w:eastAsia="zh-CN"/>
              </w:rPr>
              <m:t>H</m:t>
            </m:r>
          </m:sup>
        </m:sSup>
      </m:oMath>
      <w:r w:rsidRPr="00B204EC">
        <w:rPr>
          <w:rFonts w:eastAsia="DengXian"/>
          <w:b/>
          <w:bCs/>
          <w:lang w:eastAsia="zh-CN"/>
        </w:rPr>
        <w:t>,</w:t>
      </w:r>
    </w:p>
    <w:p w14:paraId="5D5D261C" w14:textId="77777777" w:rsidR="002136F1" w:rsidRPr="00B204EC" w:rsidRDefault="002136F1" w:rsidP="006F700F">
      <w:pPr>
        <w:pStyle w:val="afe"/>
        <w:snapToGrid w:val="0"/>
        <w:spacing w:after="0" w:line="240" w:lineRule="atLeast"/>
        <w:ind w:left="3600" w:firstLine="400"/>
        <w:rPr>
          <w:rFonts w:eastAsia="DengXian"/>
          <w:lang w:eastAsia="zh-CN"/>
        </w:rPr>
      </w:pPr>
      <w:r w:rsidRPr="00B204EC">
        <w:rPr>
          <w:rFonts w:eastAsia="DengXian"/>
          <w:lang w:eastAsia="zh-CN"/>
        </w:rPr>
        <w:t xml:space="preserve">Where </w:t>
      </w:r>
      <m:oMath>
        <m:r>
          <m:rPr>
            <m:sty m:val="b"/>
          </m:rPr>
          <w:rPr>
            <w:rFonts w:ascii="Cambria Math" w:eastAsia="DengXian" w:hAnsi="Cambria Math"/>
            <w:lang w:eastAsia="zh-CN"/>
          </w:rPr>
          <m:t>σ</m:t>
        </m:r>
      </m:oMath>
      <w:r w:rsidRPr="00B204EC">
        <w:rPr>
          <w:rFonts w:eastAsia="DengXian"/>
          <w:b/>
          <w:bCs/>
          <w:lang w:eastAsia="zh-CN"/>
        </w:rPr>
        <w:t xml:space="preserve"> </w:t>
      </w:r>
      <w:r w:rsidRPr="00B204EC">
        <w:rPr>
          <w:rFonts w:eastAsia="DengXian"/>
          <w:lang w:eastAsia="zh-CN"/>
        </w:rPr>
        <w:t>represents the singular value vector.</w:t>
      </w:r>
    </w:p>
    <w:p w14:paraId="598BED57" w14:textId="77777777" w:rsidR="002136F1" w:rsidRPr="00B204EC" w:rsidRDefault="002136F1" w:rsidP="00A44323">
      <w:pPr>
        <w:pStyle w:val="afe"/>
        <w:numPr>
          <w:ilvl w:val="4"/>
          <w:numId w:val="3"/>
        </w:numPr>
        <w:snapToGrid w:val="0"/>
        <w:spacing w:after="0" w:line="240" w:lineRule="atLeast"/>
        <w:ind w:firstLineChars="0"/>
        <w:rPr>
          <w:rFonts w:eastAsia="DengXian"/>
          <w:lang w:eastAsia="zh-CN"/>
        </w:rPr>
      </w:pPr>
      <w:r w:rsidRPr="00B204EC">
        <w:rPr>
          <w:rFonts w:eastAsia="DengXian"/>
          <w:b/>
          <w:bCs/>
          <w:lang w:eastAsia="zh-CN"/>
        </w:rPr>
        <w:t>Rank selection</w:t>
      </w:r>
      <w:r w:rsidRPr="00B204EC">
        <w:rPr>
          <w:rFonts w:eastAsia="DengXian"/>
          <w:lang w:eastAsia="zh-CN"/>
        </w:rPr>
        <w:t xml:space="preserve">: Define the maximum rank of </w:t>
      </w:r>
      <m:oMath>
        <m:sSub>
          <m:sSubPr>
            <m:ctrlPr>
              <w:rPr>
                <w:rFonts w:ascii="Cambria Math" w:eastAsia="DengXian" w:hAnsi="Cambria Math"/>
                <w:i/>
                <w:lang w:eastAsia="zh-CN"/>
              </w:rPr>
            </m:ctrlPr>
          </m:sSubPr>
          <m:e>
            <m:r>
              <m:rPr>
                <m:sty m:val="bi"/>
              </m:rPr>
              <w:rPr>
                <w:rFonts w:ascii="Cambria Math" w:eastAsia="DengXian" w:hAnsi="Cambria Math"/>
                <w:lang w:eastAsia="zh-CN"/>
              </w:rPr>
              <m:t>H</m:t>
            </m:r>
          </m:e>
          <m:sub>
            <m:r>
              <w:rPr>
                <w:rFonts w:ascii="Cambria Math" w:eastAsia="DengXian" w:hAnsi="Cambria Math"/>
                <w:lang w:eastAsia="zh-CN"/>
              </w:rPr>
              <m:t>n</m:t>
            </m:r>
          </m:sub>
        </m:sSub>
      </m:oMath>
      <w:r w:rsidRPr="00B204EC">
        <w:rPr>
          <w:rFonts w:eastAsia="DengXian"/>
          <w:lang w:eastAsia="zh-CN"/>
        </w:rPr>
        <w:t xml:space="preserve"> as </w:t>
      </w:r>
      <m:oMath>
        <m:r>
          <w:rPr>
            <w:rFonts w:ascii="Cambria Math" w:eastAsia="DengXian" w:hAnsi="Cambria Math"/>
            <w:lang w:eastAsia="zh-CN"/>
          </w:rPr>
          <m:t>r</m:t>
        </m:r>
      </m:oMath>
      <w:r w:rsidRPr="00B204EC">
        <w:rPr>
          <w:rFonts w:eastAsia="DengXian"/>
          <w:lang w:eastAsia="zh-CN"/>
        </w:rPr>
        <w:t xml:space="preserve">, select the top </w:t>
      </w:r>
      <m:oMath>
        <m:r>
          <w:rPr>
            <w:rFonts w:ascii="Cambria Math" w:eastAsia="DengXian" w:hAnsi="Cambria Math"/>
            <w:lang w:eastAsia="zh-CN"/>
          </w:rPr>
          <m:t>r</m:t>
        </m:r>
      </m:oMath>
      <w:r w:rsidRPr="00B204EC">
        <w:rPr>
          <w:rFonts w:eastAsia="DengXian"/>
          <w:lang w:eastAsia="zh-CN"/>
        </w:rPr>
        <w:t xml:space="preserve"> singular value </w:t>
      </w:r>
      <m:oMath>
        <m:sSub>
          <m:sSubPr>
            <m:ctrlPr>
              <w:rPr>
                <w:rFonts w:ascii="Cambria Math" w:eastAsia="DengXian" w:hAnsi="Cambria Math"/>
                <w:lang w:eastAsia="zh-CN"/>
              </w:rPr>
            </m:ctrlPr>
          </m:sSubPr>
          <m:e>
            <m:r>
              <m:rPr>
                <m:sty m:val="bi"/>
              </m:rPr>
              <w:rPr>
                <w:rFonts w:ascii="Cambria Math" w:eastAsia="DengXian" w:hAnsi="Cambria Math"/>
                <w:lang w:eastAsia="zh-CN"/>
              </w:rPr>
              <m:t>σ</m:t>
            </m:r>
          </m:e>
          <m:sub>
            <m:r>
              <m:rPr>
                <m:sty m:val="p"/>
              </m:rPr>
              <w:rPr>
                <w:rFonts w:ascii="Cambria Math" w:eastAsia="DengXian" w:hAnsi="Cambria Math"/>
                <w:lang w:eastAsia="zh-CN"/>
              </w:rPr>
              <m:t>[1:</m:t>
            </m:r>
            <m:r>
              <w:rPr>
                <w:rFonts w:ascii="Cambria Math" w:eastAsia="DengXian" w:hAnsi="Cambria Math"/>
                <w:lang w:eastAsia="zh-CN"/>
              </w:rPr>
              <m:t>r]</m:t>
            </m:r>
          </m:sub>
        </m:sSub>
      </m:oMath>
      <w:r w:rsidRPr="00B204EC">
        <w:rPr>
          <w:rFonts w:eastAsia="DengXian"/>
          <w:lang w:eastAsia="zh-CN"/>
        </w:rPr>
        <w:t xml:space="preserve"> and its corresponding singular vector.</w:t>
      </w:r>
    </w:p>
    <w:p w14:paraId="681D1565" w14:textId="77777777" w:rsidR="002136F1" w:rsidRPr="00B204EC" w:rsidRDefault="002136F1" w:rsidP="00A44323">
      <w:pPr>
        <w:pStyle w:val="afe"/>
        <w:numPr>
          <w:ilvl w:val="3"/>
          <w:numId w:val="3"/>
        </w:numPr>
        <w:snapToGrid w:val="0"/>
        <w:spacing w:after="0" w:line="240" w:lineRule="atLeast"/>
        <w:ind w:firstLineChars="0"/>
        <w:rPr>
          <w:rFonts w:eastAsia="DengXian"/>
          <w:b/>
          <w:bCs/>
          <w:lang w:eastAsia="zh-CN"/>
        </w:rPr>
      </w:pPr>
      <w:r w:rsidRPr="00B204EC">
        <w:rPr>
          <w:rFonts w:eastAsia="DengXian"/>
          <w:b/>
          <w:bCs/>
          <w:lang w:eastAsia="zh-CN"/>
        </w:rPr>
        <w:t>Step 3: Training data reconstruction</w:t>
      </w:r>
    </w:p>
    <w:p w14:paraId="3ECAA805" w14:textId="77777777" w:rsidR="002136F1" w:rsidRPr="00B204EC" w:rsidRDefault="002136F1" w:rsidP="00A44323">
      <w:pPr>
        <w:pStyle w:val="afe"/>
        <w:numPr>
          <w:ilvl w:val="3"/>
          <w:numId w:val="3"/>
        </w:numPr>
        <w:snapToGrid w:val="0"/>
        <w:spacing w:after="0" w:line="240" w:lineRule="atLeast"/>
        <w:ind w:left="3240" w:firstLineChars="0"/>
        <w:rPr>
          <w:rFonts w:eastAsia="DengXian"/>
          <w:lang w:eastAsia="zh-CN"/>
        </w:rPr>
      </w:pPr>
      <w:r w:rsidRPr="00B204EC">
        <w:rPr>
          <w:rFonts w:eastAsia="DengXian"/>
          <w:b/>
          <w:bCs/>
          <w:lang w:eastAsia="zh-CN"/>
        </w:rPr>
        <w:t>Low-rank reconstruction</w:t>
      </w:r>
      <w:r w:rsidRPr="00B204EC">
        <w:rPr>
          <w:rFonts w:eastAsia="DengXian"/>
          <w:lang w:eastAsia="zh-CN"/>
        </w:rPr>
        <w:t>: Form</w:t>
      </w:r>
    </w:p>
    <w:p w14:paraId="7F9CA9F8" w14:textId="77777777" w:rsidR="002136F1" w:rsidRPr="00B204EC" w:rsidRDefault="002136F1" w:rsidP="006F700F">
      <w:pPr>
        <w:pStyle w:val="afe"/>
        <w:snapToGrid w:val="0"/>
        <w:spacing w:after="0" w:line="240" w:lineRule="atLeast"/>
        <w:ind w:left="3600" w:firstLine="400"/>
        <w:rPr>
          <w:rFonts w:eastAsia="DengXian"/>
          <w:lang w:eastAsia="zh-CN"/>
        </w:rPr>
      </w:pPr>
      <w:r w:rsidRPr="00B204EC">
        <w:rPr>
          <w:rFonts w:eastAsia="DengXian"/>
          <w:lang w:eastAsia="zh-CN"/>
        </w:rPr>
        <w:t xml:space="preserve"> </w:t>
      </w:r>
      <m:oMath>
        <m:acc>
          <m:accPr>
            <m:ctrlPr>
              <w:rPr>
                <w:rFonts w:ascii="Cambria Math" w:eastAsia="DengXian" w:hAnsi="Cambria Math"/>
                <w:b/>
                <w:bCs/>
                <w:lang w:eastAsia="zh-CN"/>
              </w:rPr>
            </m:ctrlPr>
          </m:accPr>
          <m:e>
            <m:r>
              <m:rPr>
                <m:sty m:val="bi"/>
              </m:rPr>
              <w:rPr>
                <w:rFonts w:ascii="Cambria Math" w:eastAsia="DengXian" w:hAnsi="Cambria Math"/>
                <w:lang w:eastAsia="zh-CN"/>
              </w:rPr>
              <m:t>H</m:t>
            </m:r>
          </m:e>
        </m:acc>
        <m:r>
          <m:rPr>
            <m:sty m:val="p"/>
          </m:rPr>
          <w:rPr>
            <w:rFonts w:ascii="Cambria Math" w:eastAsia="DengXian" w:hAnsi="Cambria Math"/>
            <w:lang w:eastAsia="zh-CN"/>
          </w:rPr>
          <m:t>=</m:t>
        </m:r>
        <m:sSub>
          <m:sSubPr>
            <m:ctrlPr>
              <w:rPr>
                <w:rFonts w:ascii="Cambria Math" w:eastAsia="DengXian" w:hAnsi="Cambria Math"/>
                <w:lang w:eastAsia="zh-CN"/>
              </w:rPr>
            </m:ctrlPr>
          </m:sSubPr>
          <m:e>
            <m:r>
              <m:rPr>
                <m:sty m:val="bi"/>
              </m:rPr>
              <w:rPr>
                <w:rFonts w:ascii="Cambria Math" w:eastAsia="DengXian" w:hAnsi="Cambria Math"/>
                <w:lang w:eastAsia="zh-CN"/>
              </w:rPr>
              <m:t>U</m:t>
            </m:r>
          </m:e>
          <m:sub>
            <m:d>
              <m:dPr>
                <m:begChr m:val="["/>
                <m:endChr m:val="]"/>
                <m:ctrlPr>
                  <w:rPr>
                    <w:rFonts w:ascii="Cambria Math" w:eastAsia="DengXian" w:hAnsi="Cambria Math"/>
                    <w:lang w:eastAsia="zh-CN"/>
                  </w:rPr>
                </m:ctrlPr>
              </m:dPr>
              <m:e>
                <m:r>
                  <m:rPr>
                    <m:sty m:val="p"/>
                  </m:rPr>
                  <w:rPr>
                    <w:rFonts w:ascii="Cambria Math" w:eastAsia="DengXian" w:hAnsi="Cambria Math"/>
                    <w:lang w:eastAsia="zh-CN"/>
                  </w:rPr>
                  <m:t>:,1:</m:t>
                </m:r>
                <m:r>
                  <w:rPr>
                    <w:rFonts w:ascii="Cambria Math" w:eastAsia="DengXian" w:hAnsi="Cambria Math"/>
                    <w:lang w:eastAsia="zh-CN"/>
                  </w:rPr>
                  <m:t>r</m:t>
                </m:r>
              </m:e>
            </m:d>
          </m:sub>
        </m:sSub>
        <m:r>
          <m:rPr>
            <m:sty m:val="p"/>
          </m:rPr>
          <w:rPr>
            <w:rFonts w:ascii="Cambria Math" w:eastAsia="DengXian" w:hAnsi="Cambria Math"/>
            <w:lang w:eastAsia="zh-CN"/>
          </w:rPr>
          <m:t>​</m:t>
        </m:r>
        <m:r>
          <w:rPr>
            <w:rFonts w:ascii="Cambria Math" w:eastAsia="DengXian" w:hAnsi="Cambria Math"/>
            <w:lang w:eastAsia="zh-CN"/>
          </w:rPr>
          <m:t>diag</m:t>
        </m:r>
        <m:d>
          <m:dPr>
            <m:ctrlPr>
              <w:rPr>
                <w:rFonts w:ascii="Cambria Math" w:eastAsia="DengXian" w:hAnsi="Cambria Math"/>
                <w:lang w:eastAsia="zh-CN"/>
              </w:rPr>
            </m:ctrlPr>
          </m:dPr>
          <m:e>
            <m:sSub>
              <m:sSubPr>
                <m:ctrlPr>
                  <w:rPr>
                    <w:rFonts w:ascii="Cambria Math" w:eastAsia="DengXian" w:hAnsi="Cambria Math"/>
                    <w:lang w:eastAsia="zh-CN"/>
                  </w:rPr>
                </m:ctrlPr>
              </m:sSubPr>
              <m:e>
                <m:r>
                  <m:rPr>
                    <m:sty m:val="bi"/>
                  </m:rPr>
                  <w:rPr>
                    <w:rFonts w:ascii="Cambria Math" w:eastAsia="DengXian" w:hAnsi="Cambria Math"/>
                    <w:lang w:eastAsia="zh-CN"/>
                  </w:rPr>
                  <m:t>σ</m:t>
                </m:r>
              </m:e>
              <m:sub>
                <m:r>
                  <m:rPr>
                    <m:sty m:val="p"/>
                  </m:rPr>
                  <w:rPr>
                    <w:rFonts w:ascii="Cambria Math" w:eastAsia="DengXian" w:hAnsi="Cambria Math"/>
                    <w:lang w:eastAsia="zh-CN"/>
                  </w:rPr>
                  <m:t>[1:</m:t>
                </m:r>
                <m:r>
                  <w:rPr>
                    <w:rFonts w:ascii="Cambria Math" w:eastAsia="DengXian" w:hAnsi="Cambria Math"/>
                    <w:lang w:eastAsia="zh-CN"/>
                  </w:rPr>
                  <m:t>r]</m:t>
                </m:r>
              </m:sub>
            </m:sSub>
            <m:r>
              <m:rPr>
                <m:sty m:val="p"/>
              </m:rPr>
              <w:rPr>
                <w:rFonts w:ascii="Cambria Math" w:eastAsia="DengXian" w:hAnsi="Cambria Math"/>
                <w:lang w:eastAsia="zh-CN"/>
              </w:rPr>
              <m:t>​</m:t>
            </m:r>
          </m:e>
        </m:d>
        <m:sSubSup>
          <m:sSubSupPr>
            <m:ctrlPr>
              <w:rPr>
                <w:rFonts w:ascii="Cambria Math" w:eastAsia="DengXian" w:hAnsi="Cambria Math"/>
                <w:lang w:eastAsia="zh-CN"/>
              </w:rPr>
            </m:ctrlPr>
          </m:sSubSupPr>
          <m:e>
            <m:r>
              <m:rPr>
                <m:sty m:val="bi"/>
              </m:rPr>
              <w:rPr>
                <w:rFonts w:ascii="Cambria Math" w:eastAsia="DengXian" w:hAnsi="Cambria Math"/>
                <w:lang w:eastAsia="zh-CN"/>
              </w:rPr>
              <m:t>V</m:t>
            </m:r>
          </m:e>
          <m:sub>
            <m:d>
              <m:dPr>
                <m:begChr m:val="["/>
                <m:endChr m:val="]"/>
                <m:ctrlPr>
                  <w:rPr>
                    <w:rFonts w:ascii="Cambria Math" w:eastAsia="DengXian" w:hAnsi="Cambria Math"/>
                    <w:lang w:eastAsia="zh-CN"/>
                  </w:rPr>
                </m:ctrlPr>
              </m:dPr>
              <m:e>
                <m:r>
                  <m:rPr>
                    <m:sty m:val="p"/>
                  </m:rPr>
                  <w:rPr>
                    <w:rFonts w:ascii="Cambria Math" w:eastAsia="DengXian" w:hAnsi="Cambria Math"/>
                    <w:lang w:eastAsia="zh-CN"/>
                  </w:rPr>
                  <m:t>:,1:</m:t>
                </m:r>
                <m:r>
                  <w:rPr>
                    <w:rFonts w:ascii="Cambria Math" w:eastAsia="DengXian" w:hAnsi="Cambria Math"/>
                    <w:lang w:eastAsia="zh-CN"/>
                  </w:rPr>
                  <m:t>r</m:t>
                </m:r>
              </m:e>
            </m:d>
          </m:sub>
          <m:sup>
            <m:r>
              <w:rPr>
                <w:rFonts w:ascii="Cambria Math" w:eastAsia="DengXian" w:hAnsi="Cambria Math"/>
                <w:lang w:eastAsia="zh-CN"/>
              </w:rPr>
              <m:t>H</m:t>
            </m:r>
          </m:sup>
        </m:sSubSup>
        <m:r>
          <m:rPr>
            <m:sty m:val="p"/>
          </m:rPr>
          <w:rPr>
            <w:rFonts w:ascii="Cambria Math" w:eastAsia="DengXian" w:hAnsi="Cambria Math"/>
            <w:lang w:eastAsia="zh-CN"/>
          </w:rPr>
          <m:t>​.</m:t>
        </m:r>
      </m:oMath>
    </w:p>
    <w:p w14:paraId="38318D59" w14:textId="77777777" w:rsidR="002136F1" w:rsidRPr="00B204EC" w:rsidRDefault="002136F1" w:rsidP="00A44323">
      <w:pPr>
        <w:pStyle w:val="afe"/>
        <w:numPr>
          <w:ilvl w:val="3"/>
          <w:numId w:val="3"/>
        </w:numPr>
        <w:snapToGrid w:val="0"/>
        <w:spacing w:after="0" w:line="240" w:lineRule="atLeast"/>
        <w:ind w:left="3240" w:firstLineChars="0"/>
        <w:rPr>
          <w:rFonts w:eastAsia="DengXian"/>
          <w:lang w:eastAsia="zh-CN"/>
        </w:rPr>
      </w:pPr>
      <w:r w:rsidRPr="00B204EC">
        <w:rPr>
          <w:rFonts w:eastAsia="DengXian"/>
          <w:b/>
          <w:bCs/>
          <w:lang w:eastAsia="zh-CN"/>
        </w:rPr>
        <w:t>Residual mixing</w:t>
      </w:r>
      <w:r w:rsidRPr="00B204EC">
        <w:rPr>
          <w:rFonts w:eastAsia="DengXian"/>
          <w:lang w:eastAsia="zh-CN"/>
        </w:rPr>
        <w:t xml:space="preserve">: Blend the reconstruction with the normalized input:  </w:t>
      </w:r>
    </w:p>
    <w:p w14:paraId="60086BB8" w14:textId="77777777" w:rsidR="002136F1" w:rsidRPr="00B204EC" w:rsidRDefault="002136F1" w:rsidP="006F700F">
      <w:pPr>
        <w:pStyle w:val="afe"/>
        <w:snapToGrid w:val="0"/>
        <w:spacing w:after="0" w:line="240" w:lineRule="atLeast"/>
        <w:ind w:left="3240" w:firstLine="400"/>
        <w:rPr>
          <w:rFonts w:eastAsia="DengXian"/>
          <w:lang w:eastAsia="zh-CN"/>
        </w:rPr>
      </w:pPr>
      <m:oMath>
        <m:r>
          <m:rPr>
            <m:sty m:val="bi"/>
          </m:rPr>
          <w:rPr>
            <w:rFonts w:ascii="Cambria Math" w:eastAsia="DengXian" w:hAnsi="Cambria Math"/>
            <w:lang w:eastAsia="zh-CN"/>
          </w:rPr>
          <m:t>H</m:t>
        </m:r>
        <m:r>
          <w:rPr>
            <w:rFonts w:ascii="Cambria Math" w:eastAsia="DengXian" w:hAnsi="Cambria Math"/>
            <w:lang w:eastAsia="zh-CN"/>
          </w:rPr>
          <m:t>'=α</m:t>
        </m:r>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H</m:t>
            </m:r>
          </m:e>
        </m:acc>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1-α</m:t>
            </m:r>
          </m:e>
        </m:d>
        <m:sSub>
          <m:sSubPr>
            <m:ctrlPr>
              <w:rPr>
                <w:rFonts w:ascii="Cambria Math" w:eastAsia="DengXian" w:hAnsi="Cambria Math"/>
                <w:b/>
                <w:bCs/>
                <w:i/>
                <w:lang w:eastAsia="zh-CN"/>
              </w:rPr>
            </m:ctrlPr>
          </m:sSubPr>
          <m:e>
            <m:r>
              <m:rPr>
                <m:sty m:val="bi"/>
              </m:rPr>
              <w:rPr>
                <w:rFonts w:ascii="Cambria Math" w:eastAsia="DengXian" w:hAnsi="Cambria Math"/>
                <w:lang w:eastAsia="zh-CN"/>
              </w:rPr>
              <m:t>H</m:t>
            </m:r>
          </m:e>
          <m:sub>
            <m:r>
              <m:rPr>
                <m:sty m:val="bi"/>
              </m:rPr>
              <w:rPr>
                <w:rFonts w:ascii="Cambria Math" w:eastAsia="DengXian" w:hAnsi="Cambria Math"/>
                <w:lang w:eastAsia="zh-CN"/>
              </w:rPr>
              <m:t>n</m:t>
            </m:r>
          </m:sub>
        </m:sSub>
      </m:oMath>
      <w:r w:rsidRPr="00B204EC">
        <w:rPr>
          <w:rFonts w:eastAsia="DengXian"/>
          <w:lang w:eastAsia="zh-CN"/>
        </w:rPr>
        <w:t xml:space="preserve">,  </w:t>
      </w:r>
      <m:oMath>
        <m:r>
          <w:rPr>
            <w:rFonts w:ascii="Cambria Math" w:eastAsia="DengXian" w:hAnsi="Cambria Math"/>
            <w:lang w:eastAsia="zh-CN"/>
          </w:rPr>
          <m:t>α=max(</m:t>
        </m:r>
        <m:sSub>
          <m:sSubPr>
            <m:ctrlPr>
              <w:rPr>
                <w:rFonts w:ascii="Cambria Math" w:eastAsia="DengXian" w:hAnsi="Cambria Math"/>
                <w:i/>
                <w:lang w:eastAsia="zh-CN"/>
              </w:rPr>
            </m:ctrlPr>
          </m:sSubPr>
          <m:e>
            <m:r>
              <w:rPr>
                <w:rFonts w:ascii="Cambria Math" w:eastAsia="DengXian" w:hAnsi="Cambria Math"/>
                <w:lang w:eastAsia="zh-CN"/>
              </w:rPr>
              <m:t>α</m:t>
            </m:r>
          </m:e>
          <m:sub>
            <m:r>
              <w:rPr>
                <w:rFonts w:ascii="Cambria Math" w:eastAsia="DengXian" w:hAnsi="Cambria Math"/>
                <w:lang w:eastAsia="zh-CN"/>
              </w:rPr>
              <m:t>0</m:t>
            </m:r>
          </m:sub>
        </m:sSub>
        <m:r>
          <w:rPr>
            <w:rFonts w:ascii="Cambria Math" w:eastAsia="DengXian" w:hAnsi="Cambria Math"/>
            <w:lang w:eastAsia="zh-CN"/>
          </w:rPr>
          <m:t>, min(1, </m:t>
        </m:r>
        <m:f>
          <m:fPr>
            <m:ctrlPr>
              <w:rPr>
                <w:rFonts w:ascii="Cambria Math" w:eastAsia="DengXian" w:hAnsi="Cambria Math"/>
                <w:i/>
                <w:lang w:eastAsia="zh-CN"/>
              </w:rPr>
            </m:ctrlPr>
          </m:fPr>
          <m:num>
            <m:nary>
              <m:naryPr>
                <m:chr m:val="∑"/>
                <m:limLoc m:val="subSup"/>
                <m:ctrlPr>
                  <w:rPr>
                    <w:rFonts w:ascii="Cambria Math" w:eastAsia="DengXian" w:hAnsi="Cambria Math"/>
                    <w:i/>
                    <w:lang w:eastAsia="zh-CN"/>
                  </w:rPr>
                </m:ctrlPr>
              </m:naryPr>
              <m:sub>
                <m:r>
                  <w:rPr>
                    <w:rFonts w:ascii="Cambria Math" w:eastAsia="DengXian" w:hAnsi="Cambria Math"/>
                    <w:lang w:eastAsia="zh-CN"/>
                  </w:rPr>
                  <m:t>i=1</m:t>
                </m:r>
              </m:sub>
              <m:sup>
                <m:r>
                  <w:rPr>
                    <w:rFonts w:ascii="Cambria Math" w:eastAsia="DengXian" w:hAnsi="Cambria Math"/>
                    <w:lang w:eastAsia="zh-CN"/>
                  </w:rPr>
                  <m:t>r</m:t>
                </m:r>
              </m:sup>
              <m:e>
                <m:sSubSup>
                  <m:sSubSupPr>
                    <m:ctrlPr>
                      <w:rPr>
                        <w:rFonts w:ascii="Cambria Math" w:eastAsia="DengXian" w:hAnsi="Cambria Math"/>
                        <w:i/>
                        <w:lang w:eastAsia="zh-CN"/>
                      </w:rPr>
                    </m:ctrlPr>
                  </m:sSubSupPr>
                  <m:e>
                    <m:r>
                      <w:rPr>
                        <w:rFonts w:ascii="Cambria Math" w:eastAsia="DengXian" w:hAnsi="Cambria Math"/>
                        <w:lang w:eastAsia="zh-CN"/>
                      </w:rPr>
                      <m:t>σ</m:t>
                    </m:r>
                  </m:e>
                  <m:sub>
                    <m:r>
                      <w:rPr>
                        <w:rFonts w:ascii="Cambria Math" w:eastAsia="DengXian" w:hAnsi="Cambria Math"/>
                        <w:lang w:eastAsia="zh-CN"/>
                      </w:rPr>
                      <m:t>i</m:t>
                    </m:r>
                  </m:sub>
                  <m:sup>
                    <m:r>
                      <w:rPr>
                        <w:rFonts w:ascii="Cambria Math" w:eastAsia="DengXian" w:hAnsi="Cambria Math"/>
                        <w:lang w:eastAsia="zh-CN"/>
                      </w:rPr>
                      <m:t>2</m:t>
                    </m:r>
                  </m:sup>
                </m:sSubSup>
              </m:e>
            </m:nary>
          </m:num>
          <m:den>
            <m:nary>
              <m:naryPr>
                <m:chr m:val="∑"/>
                <m:supHide m:val="1"/>
                <m:ctrlPr>
                  <w:rPr>
                    <w:rFonts w:ascii="Cambria Math" w:eastAsia="DengXian" w:hAnsi="Cambria Math"/>
                    <w:i/>
                    <w:lang w:eastAsia="zh-CN"/>
                  </w:rPr>
                </m:ctrlPr>
              </m:naryPr>
              <m:sub>
                <m:r>
                  <w:rPr>
                    <w:rFonts w:ascii="Cambria Math" w:eastAsia="DengXian" w:hAnsi="Cambria Math"/>
                    <w:lang w:eastAsia="zh-CN"/>
                  </w:rPr>
                  <m:t>j=r</m:t>
                </m:r>
              </m:sub>
              <m:sup/>
              <m:e>
                <m:sSubSup>
                  <m:sSubSupPr>
                    <m:ctrlPr>
                      <w:rPr>
                        <w:rFonts w:ascii="Cambria Math" w:eastAsia="DengXian" w:hAnsi="Cambria Math"/>
                        <w:i/>
                        <w:lang w:eastAsia="zh-CN"/>
                      </w:rPr>
                    </m:ctrlPr>
                  </m:sSubSupPr>
                  <m:e>
                    <m:r>
                      <w:rPr>
                        <w:rFonts w:ascii="Cambria Math" w:eastAsia="DengXian" w:hAnsi="Cambria Math"/>
                        <w:lang w:eastAsia="zh-CN"/>
                      </w:rPr>
                      <m:t>σ</m:t>
                    </m:r>
                  </m:e>
                  <m:sub>
                    <m:r>
                      <w:rPr>
                        <w:rFonts w:ascii="Cambria Math" w:eastAsia="DengXian" w:hAnsi="Cambria Math"/>
                        <w:lang w:eastAsia="zh-CN"/>
                      </w:rPr>
                      <m:t>j</m:t>
                    </m:r>
                  </m:sub>
                  <m:sup>
                    <m:r>
                      <w:rPr>
                        <w:rFonts w:ascii="Cambria Math" w:eastAsia="DengXian" w:hAnsi="Cambria Math"/>
                        <w:lang w:eastAsia="zh-CN"/>
                      </w:rPr>
                      <m:t>2</m:t>
                    </m:r>
                  </m:sup>
                </m:sSubSup>
              </m:e>
            </m:nary>
          </m:den>
        </m:f>
        <m:r>
          <w:rPr>
            <w:rFonts w:ascii="Cambria Math" w:eastAsia="DengXian" w:hAnsi="Cambria Math"/>
            <w:lang w:eastAsia="zh-CN"/>
          </w:rPr>
          <m:t>))</m:t>
        </m:r>
      </m:oMath>
    </w:p>
    <w:p w14:paraId="3E194A42" w14:textId="77777777" w:rsidR="002136F1" w:rsidRPr="00B204EC" w:rsidRDefault="002136F1" w:rsidP="006F700F">
      <w:pPr>
        <w:pStyle w:val="afe"/>
        <w:snapToGrid w:val="0"/>
        <w:spacing w:after="0" w:line="240" w:lineRule="atLeast"/>
        <w:ind w:left="3240" w:firstLine="400"/>
        <w:rPr>
          <w:rFonts w:eastAsia="DengXian"/>
          <w:lang w:eastAsia="zh-CN"/>
        </w:rPr>
      </w:pPr>
      <w:r w:rsidRPr="00B204EC">
        <w:rPr>
          <w:rFonts w:eastAsia="DengXian"/>
          <w:lang w:eastAsia="zh-CN"/>
        </w:rPr>
        <w:t xml:space="preserve">with </w:t>
      </w:r>
      <m:oMath>
        <m:sSub>
          <m:sSubPr>
            <m:ctrlPr>
              <w:rPr>
                <w:rFonts w:ascii="Cambria Math" w:eastAsia="DengXian" w:hAnsi="Cambria Math"/>
                <w:i/>
                <w:lang w:eastAsia="zh-CN"/>
              </w:rPr>
            </m:ctrlPr>
          </m:sSubPr>
          <m:e>
            <m:r>
              <w:rPr>
                <w:rFonts w:ascii="Cambria Math" w:eastAsia="DengXian" w:hAnsi="Cambria Math"/>
                <w:lang w:eastAsia="zh-CN"/>
              </w:rPr>
              <m:t>α</m:t>
            </m:r>
          </m:e>
          <m:sub>
            <m:r>
              <w:rPr>
                <w:rFonts w:ascii="Cambria Math" w:eastAsia="DengXian" w:hAnsi="Cambria Math"/>
                <w:lang w:eastAsia="zh-CN"/>
              </w:rPr>
              <m:t>0</m:t>
            </m:r>
          </m:sub>
        </m:sSub>
        <m:r>
          <w:rPr>
            <w:rFonts w:ascii="Cambria Math" w:eastAsia="DengXian" w:hAnsi="Cambria Math"/>
            <w:lang w:eastAsia="zh-CN"/>
          </w:rPr>
          <m:t>​∈[0, 1]</m:t>
        </m:r>
      </m:oMath>
      <w:r w:rsidRPr="00B204EC">
        <w:rPr>
          <w:rFonts w:eastAsia="DengXian"/>
          <w:lang w:eastAsia="zh-CN"/>
        </w:rPr>
        <w:t xml:space="preserve"> (default 0.7). This adaptive </w:t>
      </w:r>
      <m:oMath>
        <m:r>
          <w:rPr>
            <w:rFonts w:ascii="Cambria Math" w:eastAsia="DengXian" w:hAnsi="Cambria Math"/>
            <w:lang w:eastAsia="zh-CN"/>
          </w:rPr>
          <m:t>α</m:t>
        </m:r>
      </m:oMath>
      <w:r w:rsidRPr="00B204EC">
        <w:rPr>
          <w:rFonts w:eastAsia="DengXian"/>
          <w:lang w:eastAsia="zh-CN"/>
        </w:rPr>
        <w:t xml:space="preserve"> raises reliance on </w:t>
      </w:r>
      <m:oMath>
        <m:acc>
          <m:accPr>
            <m:ctrlPr>
              <w:rPr>
                <w:rFonts w:ascii="Cambria Math" w:eastAsia="DengXian" w:hAnsi="Cambria Math"/>
                <w:i/>
                <w:lang w:eastAsia="zh-CN"/>
              </w:rPr>
            </m:ctrlPr>
          </m:accPr>
          <m:e>
            <m:r>
              <m:rPr>
                <m:sty m:val="bi"/>
              </m:rPr>
              <w:rPr>
                <w:rFonts w:ascii="Cambria Math" w:eastAsia="DengXian" w:hAnsi="Cambria Math"/>
                <w:lang w:eastAsia="zh-CN"/>
              </w:rPr>
              <m:t>H</m:t>
            </m:r>
          </m:e>
        </m:acc>
      </m:oMath>
      <w:r w:rsidRPr="00B204EC">
        <w:rPr>
          <w:rFonts w:eastAsia="DengXian"/>
          <w:lang w:eastAsia="zh-CN"/>
        </w:rPr>
        <w:t xml:space="preserve"> when the retained-energy ratio is high and reduces it otherwise—mitigating distribution shift while preserving denoising benefits.</w:t>
      </w:r>
    </w:p>
    <w:p w14:paraId="6B42ACB3" w14:textId="77777777" w:rsidR="002136F1" w:rsidRPr="00B204EC" w:rsidRDefault="002136F1" w:rsidP="00A44323">
      <w:pPr>
        <w:pStyle w:val="afe"/>
        <w:numPr>
          <w:ilvl w:val="3"/>
          <w:numId w:val="3"/>
        </w:numPr>
        <w:snapToGrid w:val="0"/>
        <w:spacing w:after="0" w:line="240" w:lineRule="atLeast"/>
        <w:ind w:left="3240" w:firstLineChars="0"/>
        <w:rPr>
          <w:rFonts w:eastAsia="DengXian"/>
          <w:b/>
          <w:bCs/>
          <w:lang w:eastAsia="zh-CN"/>
        </w:rPr>
      </w:pPr>
      <w:r w:rsidRPr="00B204EC">
        <w:rPr>
          <w:rFonts w:eastAsia="DengXian"/>
          <w:b/>
          <w:bCs/>
          <w:lang w:eastAsia="zh-CN"/>
        </w:rPr>
        <w:t>RMS rescaling:</w:t>
      </w:r>
    </w:p>
    <w:p w14:paraId="77E8505A" w14:textId="77777777" w:rsidR="002136F1" w:rsidRPr="00B204EC" w:rsidRDefault="007D4EB3" w:rsidP="006F700F">
      <w:pPr>
        <w:pStyle w:val="afe"/>
        <w:snapToGrid w:val="0"/>
        <w:spacing w:after="0" w:line="240" w:lineRule="atLeast"/>
        <w:ind w:left="3600" w:firstLine="400"/>
        <w:rPr>
          <w:rFonts w:eastAsia="DengXian"/>
          <w:b/>
          <w:bCs/>
          <w:lang w:eastAsia="zh-CN"/>
        </w:rPr>
      </w:pPr>
      <m:oMath>
        <m:sSubSup>
          <m:sSubSupPr>
            <m:ctrlPr>
              <w:rPr>
                <w:rFonts w:ascii="Cambria Math" w:eastAsia="DengXian" w:hAnsi="Cambria Math"/>
                <w:b/>
                <w:bCs/>
                <w:i/>
                <w:lang w:eastAsia="zh-CN"/>
              </w:rPr>
            </m:ctrlPr>
          </m:sSubSupPr>
          <m:e>
            <m:r>
              <m:rPr>
                <m:sty m:val="bi"/>
              </m:rPr>
              <w:rPr>
                <w:rFonts w:ascii="Cambria Math" w:eastAsia="DengXian" w:hAnsi="Cambria Math"/>
                <w:lang w:eastAsia="zh-CN"/>
              </w:rPr>
              <m:t>H</m:t>
            </m:r>
          </m:e>
          <m:sub>
            <m:r>
              <m:rPr>
                <m:sty m:val="bi"/>
              </m:rPr>
              <w:rPr>
                <w:rFonts w:ascii="Cambria Math" w:eastAsia="DengXian" w:hAnsi="Cambria Math"/>
                <w:lang w:eastAsia="zh-CN"/>
              </w:rPr>
              <m:t>n</m:t>
            </m:r>
          </m:sub>
          <m:sup>
            <m:r>
              <m:rPr>
                <m:sty m:val="bi"/>
              </m:rPr>
              <w:rPr>
                <w:rFonts w:ascii="Cambria Math" w:eastAsia="DengXian" w:hAnsi="Cambria Math"/>
                <w:lang w:eastAsia="zh-CN"/>
              </w:rPr>
              <m:t>'</m:t>
            </m:r>
          </m:sup>
        </m:sSubSup>
        <m:r>
          <m:rPr>
            <m:sty m:val="bi"/>
          </m:rPr>
          <w:rPr>
            <w:rFonts w:ascii="Cambria Math" w:eastAsia="DengXian" w:hAnsi="Cambria Math"/>
            <w:lang w:eastAsia="zh-CN"/>
          </w:rPr>
          <m:t>=</m:t>
        </m:r>
        <m:sSup>
          <m:sSupPr>
            <m:ctrlPr>
              <w:rPr>
                <w:rFonts w:ascii="Cambria Math" w:eastAsia="DengXian" w:hAnsi="Cambria Math"/>
                <w:i/>
                <w:lang w:eastAsia="zh-CN"/>
              </w:rPr>
            </m:ctrlPr>
          </m:sSupPr>
          <m:e>
            <m:r>
              <m:rPr>
                <m:sty m:val="bi"/>
              </m:rPr>
              <w:rPr>
                <w:rFonts w:ascii="Cambria Math" w:eastAsia="DengXian" w:hAnsi="Cambria Math"/>
                <w:lang w:eastAsia="zh-CN"/>
              </w:rPr>
              <m:t>H</m:t>
            </m:r>
            <m:ctrlPr>
              <w:rPr>
                <w:rFonts w:ascii="Cambria Math" w:eastAsia="DengXian" w:hAnsi="Cambria Math"/>
                <w:b/>
                <w:bCs/>
                <w:i/>
                <w:lang w:eastAsia="zh-CN"/>
              </w:rPr>
            </m:ctrlPr>
          </m:e>
          <m:sup>
            <m:r>
              <w:rPr>
                <w:rFonts w:ascii="Cambria Math" w:eastAsia="DengXian" w:hAnsi="Cambria Math"/>
                <w:lang w:eastAsia="zh-CN"/>
              </w:rPr>
              <m:t>'</m:t>
            </m:r>
          </m:sup>
        </m:sSup>
        <m:r>
          <w:rPr>
            <w:rFonts w:ascii="Cambria Math" w:eastAsia="DengXian" w:hAnsi="Cambria Math"/>
            <w:lang w:eastAsia="zh-CN"/>
          </w:rPr>
          <m:t>*</m:t>
        </m:r>
        <m:sSub>
          <m:sSubPr>
            <m:ctrlPr>
              <w:rPr>
                <w:rFonts w:ascii="Cambria Math" w:eastAsia="DengXian" w:hAnsi="Cambria Math"/>
                <w:i/>
                <w:lang w:eastAsia="zh-CN"/>
              </w:rPr>
            </m:ctrlPr>
          </m:sSubPr>
          <m:e>
            <m:rad>
              <m:radPr>
                <m:degHide m:val="1"/>
                <m:ctrlPr>
                  <w:rPr>
                    <w:rFonts w:ascii="Cambria Math" w:eastAsia="DengXian" w:hAnsi="Cambria Math"/>
                    <w:i/>
                    <w:lang w:eastAsia="zh-CN"/>
                  </w:rPr>
                </m:ctrlPr>
              </m:radPr>
              <m:deg/>
              <m:e>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13×32</m:t>
                    </m:r>
                  </m:den>
                </m:f>
              </m:e>
            </m:rad>
            <m:d>
              <m:dPr>
                <m:begChr m:val="|"/>
                <m:endChr m:val="|"/>
                <m:ctrlPr>
                  <w:rPr>
                    <w:rFonts w:ascii="Cambria Math" w:eastAsia="DengXian" w:hAnsi="Cambria Math"/>
                    <w:i/>
                    <w:lang w:eastAsia="zh-CN"/>
                  </w:rPr>
                </m:ctrlPr>
              </m:dPr>
              <m:e>
                <m:d>
                  <m:dPr>
                    <m:begChr m:val="|"/>
                    <m:endChr m:val="|"/>
                    <m:ctrlPr>
                      <w:rPr>
                        <w:rFonts w:ascii="Cambria Math" w:eastAsia="DengXian" w:hAnsi="Cambria Math"/>
                        <w:i/>
                        <w:lang w:eastAsia="zh-CN"/>
                      </w:rPr>
                    </m:ctrlPr>
                  </m:dPr>
                  <m:e>
                    <m:sSub>
                      <m:sSubPr>
                        <m:ctrlPr>
                          <w:rPr>
                            <w:rFonts w:ascii="Cambria Math" w:eastAsia="DengXian" w:hAnsi="Cambria Math"/>
                            <w:b/>
                            <w:bCs/>
                            <w:i/>
                            <w:lang w:eastAsia="zh-CN"/>
                          </w:rPr>
                        </m:ctrlPr>
                      </m:sSubPr>
                      <m:e>
                        <m:r>
                          <m:rPr>
                            <m:sty m:val="bi"/>
                          </m:rPr>
                          <w:rPr>
                            <w:rFonts w:ascii="Cambria Math" w:eastAsia="DengXian" w:hAnsi="Cambria Math"/>
                            <w:lang w:eastAsia="zh-CN"/>
                          </w:rPr>
                          <m:t>H</m:t>
                        </m:r>
                      </m:e>
                      <m:sub>
                        <m:r>
                          <m:rPr>
                            <m:sty m:val="bi"/>
                          </m:rPr>
                          <w:rPr>
                            <w:rFonts w:ascii="Cambria Math" w:eastAsia="DengXian" w:hAnsi="Cambria Math"/>
                            <w:lang w:eastAsia="zh-CN"/>
                          </w:rPr>
                          <m:t>c</m:t>
                        </m:r>
                      </m:sub>
                    </m:sSub>
                  </m:e>
                </m:d>
              </m:e>
            </m:d>
          </m:e>
          <m:sub>
            <m:r>
              <w:rPr>
                <w:rFonts w:ascii="Cambria Math" w:eastAsia="DengXian" w:hAnsi="Cambria Math"/>
                <w:lang w:eastAsia="zh-CN"/>
              </w:rPr>
              <m:t>F</m:t>
            </m:r>
          </m:sub>
        </m:sSub>
      </m:oMath>
      <w:r w:rsidR="002136F1" w:rsidRPr="00B204EC">
        <w:rPr>
          <w:rFonts w:eastAsia="DengXian"/>
          <w:lang w:eastAsia="zh-CN"/>
        </w:rPr>
        <w:t xml:space="preserve">,  </w:t>
      </w:r>
    </w:p>
    <w:p w14:paraId="265F7A51" w14:textId="77777777" w:rsidR="002136F1" w:rsidRPr="00B204EC" w:rsidRDefault="002136F1" w:rsidP="00A44323">
      <w:pPr>
        <w:pStyle w:val="afe"/>
        <w:numPr>
          <w:ilvl w:val="3"/>
          <w:numId w:val="3"/>
        </w:numPr>
        <w:snapToGrid w:val="0"/>
        <w:spacing w:after="0" w:line="240" w:lineRule="atLeast"/>
        <w:ind w:left="3240" w:firstLineChars="0"/>
        <w:rPr>
          <w:rFonts w:eastAsia="DengXian"/>
          <w:lang w:eastAsia="zh-CN"/>
        </w:rPr>
      </w:pPr>
      <w:r w:rsidRPr="00B204EC">
        <w:rPr>
          <w:rFonts w:eastAsia="DengXian"/>
          <w:b/>
          <w:bCs/>
          <w:lang w:eastAsia="zh-CN"/>
        </w:rPr>
        <w:t>Re/</w:t>
      </w:r>
      <w:proofErr w:type="spellStart"/>
      <w:r w:rsidRPr="00B204EC">
        <w:rPr>
          <w:rFonts w:eastAsia="DengXian"/>
          <w:b/>
          <w:bCs/>
          <w:lang w:eastAsia="zh-CN"/>
        </w:rPr>
        <w:t>Im</w:t>
      </w:r>
      <w:proofErr w:type="spellEnd"/>
      <w:r w:rsidRPr="00B204EC">
        <w:rPr>
          <w:rFonts w:eastAsia="DengXian"/>
          <w:b/>
          <w:bCs/>
          <w:lang w:eastAsia="zh-CN"/>
        </w:rPr>
        <w:t xml:space="preserve"> packing</w:t>
      </w:r>
      <w:r w:rsidRPr="00B204EC">
        <w:rPr>
          <w:rFonts w:eastAsia="DengXian"/>
          <w:lang w:eastAsia="zh-CN"/>
        </w:rPr>
        <w:t xml:space="preserve"> (shape identical to original)</w:t>
      </w:r>
    </w:p>
    <w:p w14:paraId="37E44560" w14:textId="77777777" w:rsidR="002136F1" w:rsidRPr="00B204EC" w:rsidRDefault="007D4EB3" w:rsidP="006F700F">
      <w:pPr>
        <w:snapToGrid w:val="0"/>
        <w:spacing w:line="240" w:lineRule="atLeast"/>
        <w:rPr>
          <w:rFonts w:ascii="Times New Roman" w:eastAsia="DengXian" w:hAnsi="Times New Roman" w:cs="Times New Roman"/>
          <w:sz w:val="20"/>
          <w:szCs w:val="20"/>
        </w:rPr>
      </w:pPr>
      <m:oMathPara>
        <m:oMath>
          <m:sSubSup>
            <m:sSubSupPr>
              <m:ctrlPr>
                <w:rPr>
                  <w:rFonts w:ascii="Cambria Math" w:eastAsia="DengXian" w:hAnsi="Cambria Math" w:cs="Times New Roman"/>
                  <w:b/>
                  <w:bCs/>
                  <w:i/>
                  <w:sz w:val="20"/>
                  <w:szCs w:val="20"/>
                </w:rPr>
              </m:ctrlPr>
            </m:sSubSupPr>
            <m:e>
              <m:r>
                <m:rPr>
                  <m:sty m:val="bi"/>
                </m:rPr>
                <w:rPr>
                  <w:rFonts w:ascii="Cambria Math" w:eastAsia="DengXian" w:hAnsi="Cambria Math" w:cs="Times New Roman"/>
                  <w:sz w:val="20"/>
                  <w:szCs w:val="20"/>
                </w:rPr>
                <m:t>H</m:t>
              </m:r>
              <m:ctrlPr>
                <w:rPr>
                  <w:rFonts w:ascii="Cambria Math" w:eastAsia="DengXian" w:hAnsi="Cambria Math" w:cs="Times New Roman"/>
                  <w:b/>
                  <w:bCs/>
                  <w:i/>
                  <w:iCs/>
                  <w:sz w:val="20"/>
                  <w:szCs w:val="20"/>
                </w:rPr>
              </m:ctrlPr>
            </m:e>
            <m:sub>
              <m:r>
                <m:rPr>
                  <m:sty m:val="bi"/>
                </m:rPr>
                <w:rPr>
                  <w:rFonts w:ascii="Cambria Math" w:eastAsia="DengXian" w:hAnsi="Cambria Math" w:cs="Times New Roman"/>
                  <w:sz w:val="20"/>
                  <w:szCs w:val="20"/>
                </w:rPr>
                <m:t>n</m:t>
              </m:r>
              <m:ctrlPr>
                <w:rPr>
                  <w:rFonts w:ascii="Cambria Math" w:eastAsia="DengXian" w:hAnsi="Cambria Math" w:cs="Times New Roman"/>
                  <w:b/>
                  <w:bCs/>
                  <w:i/>
                  <w:iCs/>
                  <w:sz w:val="20"/>
                  <w:szCs w:val="20"/>
                </w:rPr>
              </m:ctrlPr>
            </m:sub>
            <m:sup>
              <m:r>
                <m:rPr>
                  <m:sty m:val="bi"/>
                </m:rPr>
                <w:rPr>
                  <w:rFonts w:ascii="Cambria Math" w:eastAsia="DengXian" w:hAnsi="Cambria Math" w:cs="Times New Roman"/>
                  <w:sz w:val="20"/>
                  <w:szCs w:val="20"/>
                </w:rPr>
                <m:t>'</m:t>
              </m:r>
            </m:sup>
          </m:sSubSup>
          <m:r>
            <m:rPr>
              <m:sty m:val="bi"/>
            </m:rPr>
            <w:rPr>
              <w:rFonts w:ascii="Cambria Math" w:eastAsia="DengXian" w:hAnsi="Cambria Math" w:cs="Times New Roman"/>
              <w:sz w:val="20"/>
              <w:szCs w:val="20"/>
            </w:rPr>
            <m:t>→</m:t>
          </m:r>
          <m:acc>
            <m:accPr>
              <m:chr m:val="̃"/>
              <m:ctrlPr>
                <w:rPr>
                  <w:rFonts w:ascii="Cambria Math" w:eastAsia="DengXian" w:hAnsi="Cambria Math" w:cs="Times New Roman"/>
                  <w:b/>
                  <w:bCs/>
                  <w:i/>
                  <w:sz w:val="20"/>
                  <w:szCs w:val="20"/>
                </w:rPr>
              </m:ctrlPr>
            </m:accPr>
            <m:e>
              <m:r>
                <m:rPr>
                  <m:sty m:val="bi"/>
                </m:rPr>
                <w:rPr>
                  <w:rFonts w:ascii="Cambria Math" w:eastAsia="DengXian" w:hAnsi="Cambria Math" w:cs="Times New Roman"/>
                  <w:sz w:val="20"/>
                  <w:szCs w:val="20"/>
                </w:rPr>
                <m:t>H</m:t>
              </m:r>
            </m:e>
          </m:acc>
          <m:r>
            <m:rPr>
              <m:sty m:val="bi"/>
            </m:rPr>
            <w:rPr>
              <w:rFonts w:ascii="Cambria Math" w:eastAsia="DengXian" w:hAnsi="Cambria Math" w:cs="Times New Roman"/>
              <w:sz w:val="20"/>
              <w:szCs w:val="20"/>
            </w:rPr>
            <m:t>∈</m:t>
          </m:r>
          <m:sSup>
            <m:sSupPr>
              <m:ctrlPr>
                <w:rPr>
                  <w:rFonts w:ascii="Cambria Math" w:eastAsia="DengXian" w:hAnsi="Cambria Math" w:cs="Times New Roman"/>
                  <w:b/>
                  <w:bCs/>
                  <w:i/>
                  <w:sz w:val="20"/>
                  <w:szCs w:val="20"/>
                </w:rPr>
              </m:ctrlPr>
            </m:sSupPr>
            <m:e>
              <m:r>
                <m:rPr>
                  <m:scr m:val="double-struck"/>
                  <m:sty m:val="bi"/>
                </m:rPr>
                <w:rPr>
                  <w:rFonts w:ascii="Cambria Math" w:eastAsia="DengXian" w:hAnsi="Cambria Math" w:cs="Times New Roman"/>
                  <w:sz w:val="20"/>
                  <w:szCs w:val="20"/>
                </w:rPr>
                <m:t>R</m:t>
              </m:r>
            </m:e>
            <m:sup>
              <m:r>
                <m:rPr>
                  <m:sty m:val="bi"/>
                </m:rPr>
                <w:rPr>
                  <w:rFonts w:ascii="Cambria Math" w:eastAsia="DengXian" w:hAnsi="Cambria Math" w:cs="Times New Roman"/>
                  <w:sz w:val="20"/>
                  <w:szCs w:val="20"/>
                </w:rPr>
                <m:t>2×13×32</m:t>
              </m:r>
            </m:sup>
          </m:sSup>
        </m:oMath>
      </m:oMathPara>
    </w:p>
    <w:p w14:paraId="4B464672" w14:textId="77777777" w:rsidR="002136F1" w:rsidRPr="00B204EC" w:rsidRDefault="002136F1" w:rsidP="00A44323">
      <w:pPr>
        <w:pStyle w:val="afe"/>
        <w:numPr>
          <w:ilvl w:val="2"/>
          <w:numId w:val="3"/>
        </w:numPr>
        <w:snapToGrid w:val="0"/>
        <w:spacing w:after="0" w:line="240" w:lineRule="atLeast"/>
        <w:ind w:firstLineChars="0"/>
        <w:contextualSpacing/>
        <w:rPr>
          <w:rFonts w:eastAsia="DengXian"/>
          <w:lang w:eastAsia="zh-CN"/>
        </w:rPr>
      </w:pPr>
      <w:r w:rsidRPr="00B204EC">
        <w:rPr>
          <w:rFonts w:eastAsia="DengXian"/>
          <w:lang w:eastAsia="zh-CN"/>
        </w:rPr>
        <w:t>Keep the new data and denote as ‘MIXEDR4_114dsei00_subspace.zip’.</w:t>
      </w:r>
    </w:p>
    <w:p w14:paraId="620963B2" w14:textId="77777777" w:rsidR="002136F1" w:rsidRPr="00B204EC" w:rsidRDefault="002136F1" w:rsidP="006F700F">
      <w:pPr>
        <w:pStyle w:val="afe"/>
        <w:snapToGrid w:val="0"/>
        <w:spacing w:after="0" w:line="240" w:lineRule="atLeast"/>
        <w:ind w:firstLine="400"/>
        <w:rPr>
          <w:rFonts w:eastAsia="DengXian"/>
          <w:lang w:eastAsia="zh-CN"/>
        </w:rPr>
      </w:pPr>
    </w:p>
    <w:p w14:paraId="1D428D2A" w14:textId="77777777" w:rsidR="002136F1" w:rsidRPr="00B204EC" w:rsidRDefault="002136F1" w:rsidP="00A44323">
      <w:pPr>
        <w:pStyle w:val="afe"/>
        <w:numPr>
          <w:ilvl w:val="1"/>
          <w:numId w:val="3"/>
        </w:numPr>
        <w:snapToGrid w:val="0"/>
        <w:spacing w:after="0" w:line="240" w:lineRule="atLeast"/>
        <w:ind w:firstLineChars="0"/>
        <w:rPr>
          <w:rFonts w:eastAsia="DengXian"/>
          <w:lang w:eastAsia="zh-CN"/>
        </w:rPr>
      </w:pPr>
      <w:r w:rsidRPr="00B204EC">
        <w:rPr>
          <w:rFonts w:eastAsia="DengXian"/>
          <w:lang w:eastAsia="zh-CN"/>
        </w:rPr>
        <w:t>Decoder: Fixed by agreed decoder: The decoder given by Samsung.</w:t>
      </w:r>
    </w:p>
    <w:p w14:paraId="1D2E5482" w14:textId="77777777" w:rsidR="002136F1" w:rsidRPr="00B204EC" w:rsidRDefault="002136F1" w:rsidP="00A44323">
      <w:pPr>
        <w:pStyle w:val="afe"/>
        <w:numPr>
          <w:ilvl w:val="1"/>
          <w:numId w:val="3"/>
        </w:numPr>
        <w:snapToGrid w:val="0"/>
        <w:spacing w:after="0" w:line="240" w:lineRule="atLeast"/>
        <w:ind w:firstLineChars="0"/>
        <w:rPr>
          <w:rFonts w:eastAsia="DengXian"/>
          <w:lang w:eastAsia="zh-CN"/>
        </w:rPr>
      </w:pPr>
      <w:r w:rsidRPr="00B204EC">
        <w:rPr>
          <w:rFonts w:eastAsia="DengXian"/>
          <w:lang w:eastAsia="zh-CN"/>
        </w:rPr>
        <w:t xml:space="preserve">Encoder: </w:t>
      </w:r>
    </w:p>
    <w:p w14:paraId="156CC74F" w14:textId="77777777" w:rsidR="002136F1" w:rsidRPr="00B204EC" w:rsidRDefault="002136F1" w:rsidP="00A44323">
      <w:pPr>
        <w:pStyle w:val="afe"/>
        <w:numPr>
          <w:ilvl w:val="2"/>
          <w:numId w:val="3"/>
        </w:numPr>
        <w:snapToGrid w:val="0"/>
        <w:spacing w:after="0" w:line="240" w:lineRule="atLeast"/>
        <w:ind w:firstLineChars="0"/>
        <w:rPr>
          <w:rFonts w:eastAsia="DengXian"/>
          <w:lang w:eastAsia="zh-CN"/>
        </w:rPr>
      </w:pPr>
      <w:r w:rsidRPr="00B204EC">
        <w:rPr>
          <w:rFonts w:eastAsia="DengXian"/>
          <w:lang w:eastAsia="zh-CN"/>
        </w:rPr>
        <w:t xml:space="preserve">Build new model for three low complexity encoders given in 3GPP TSG RAN WG4 Meeting #115 R4-2508084: </w:t>
      </w:r>
    </w:p>
    <w:p w14:paraId="0926F180" w14:textId="77777777" w:rsidR="002136F1" w:rsidRPr="00B204EC" w:rsidRDefault="002136F1" w:rsidP="00A44323">
      <w:pPr>
        <w:pStyle w:val="afe"/>
        <w:numPr>
          <w:ilvl w:val="0"/>
          <w:numId w:val="8"/>
        </w:numPr>
        <w:snapToGrid w:val="0"/>
        <w:spacing w:after="0" w:line="240" w:lineRule="atLeast"/>
        <w:ind w:firstLineChars="0"/>
        <w:contextualSpacing/>
        <w:rPr>
          <w:rFonts w:eastAsia="DengXian"/>
          <w:lang w:eastAsia="zh-CN"/>
        </w:rPr>
      </w:pPr>
      <w:r w:rsidRPr="00B204EC">
        <w:rPr>
          <w:rFonts w:eastAsia="DengXian"/>
          <w:lang w:eastAsia="zh-CN"/>
        </w:rPr>
        <w:lastRenderedPageBreak/>
        <w:t xml:space="preserve">Encoder 2 (Transformer-based), </w:t>
      </w:r>
    </w:p>
    <w:p w14:paraId="360B8023" w14:textId="77777777" w:rsidR="002136F1" w:rsidRPr="00B204EC" w:rsidRDefault="002136F1" w:rsidP="00A44323">
      <w:pPr>
        <w:pStyle w:val="afe"/>
        <w:numPr>
          <w:ilvl w:val="0"/>
          <w:numId w:val="8"/>
        </w:numPr>
        <w:snapToGrid w:val="0"/>
        <w:spacing w:after="0" w:line="240" w:lineRule="atLeast"/>
        <w:ind w:firstLineChars="0"/>
        <w:contextualSpacing/>
        <w:rPr>
          <w:rFonts w:eastAsia="DengXian"/>
          <w:lang w:eastAsia="zh-CN"/>
        </w:rPr>
      </w:pPr>
      <w:r w:rsidRPr="00B204EC">
        <w:rPr>
          <w:rFonts w:eastAsia="DengXian"/>
          <w:lang w:eastAsia="zh-CN"/>
        </w:rPr>
        <w:t xml:space="preserve">Encoder 3 (CNN-based), </w:t>
      </w:r>
    </w:p>
    <w:p w14:paraId="723F80E0" w14:textId="77777777" w:rsidR="002136F1" w:rsidRPr="00B204EC" w:rsidRDefault="002136F1" w:rsidP="00A44323">
      <w:pPr>
        <w:pStyle w:val="afe"/>
        <w:numPr>
          <w:ilvl w:val="0"/>
          <w:numId w:val="8"/>
        </w:numPr>
        <w:snapToGrid w:val="0"/>
        <w:spacing w:after="0" w:line="240" w:lineRule="atLeast"/>
        <w:ind w:firstLineChars="0"/>
        <w:contextualSpacing/>
        <w:rPr>
          <w:rFonts w:eastAsia="DengXian"/>
          <w:lang w:eastAsia="zh-CN"/>
        </w:rPr>
      </w:pPr>
      <w:r w:rsidRPr="00B204EC">
        <w:rPr>
          <w:rFonts w:eastAsia="DengXian"/>
          <w:lang w:eastAsia="zh-CN"/>
        </w:rPr>
        <w:t>Encoder 4 (MLP-based).</w:t>
      </w:r>
    </w:p>
    <w:p w14:paraId="093FFA21" w14:textId="77777777" w:rsidR="002136F1" w:rsidRPr="00B204EC" w:rsidRDefault="002136F1" w:rsidP="00A44323">
      <w:pPr>
        <w:pStyle w:val="afe"/>
        <w:numPr>
          <w:ilvl w:val="0"/>
          <w:numId w:val="8"/>
        </w:numPr>
        <w:snapToGrid w:val="0"/>
        <w:spacing w:after="0" w:line="240" w:lineRule="atLeast"/>
        <w:ind w:firstLineChars="0"/>
        <w:contextualSpacing/>
        <w:rPr>
          <w:rFonts w:eastAsia="DengXian"/>
          <w:lang w:eastAsia="zh-CN"/>
        </w:rPr>
      </w:pPr>
      <w:r w:rsidRPr="00B204EC">
        <w:rPr>
          <w:rFonts w:eastAsia="DengXian"/>
          <w:lang w:eastAsia="zh-CN"/>
        </w:rPr>
        <w:t>Reuse the encoders given by each company as the Encoder 1, respectively.</w:t>
      </w:r>
    </w:p>
    <w:p w14:paraId="766B7510" w14:textId="77777777" w:rsidR="002136F1" w:rsidRPr="00B204EC" w:rsidRDefault="002136F1" w:rsidP="00A44323">
      <w:pPr>
        <w:pStyle w:val="afe"/>
        <w:numPr>
          <w:ilvl w:val="1"/>
          <w:numId w:val="3"/>
        </w:numPr>
        <w:snapToGrid w:val="0"/>
        <w:spacing w:after="0" w:line="240" w:lineRule="atLeast"/>
        <w:ind w:firstLineChars="0"/>
        <w:rPr>
          <w:rFonts w:eastAsia="DengXian"/>
          <w:lang w:eastAsia="zh-CN"/>
        </w:rPr>
      </w:pPr>
      <w:r w:rsidRPr="00B204EC">
        <w:rPr>
          <w:rFonts w:eastAsia="DengXian"/>
          <w:lang w:eastAsia="zh-CN"/>
        </w:rPr>
        <w:t xml:space="preserve">Training: </w:t>
      </w:r>
    </w:p>
    <w:p w14:paraId="1376E60B" w14:textId="77777777" w:rsidR="002136F1" w:rsidRPr="00B204EC" w:rsidRDefault="002136F1" w:rsidP="00A44323">
      <w:pPr>
        <w:pStyle w:val="afe"/>
        <w:numPr>
          <w:ilvl w:val="2"/>
          <w:numId w:val="3"/>
        </w:numPr>
        <w:snapToGrid w:val="0"/>
        <w:spacing w:after="0" w:line="240" w:lineRule="atLeast"/>
        <w:ind w:firstLineChars="0"/>
        <w:rPr>
          <w:rFonts w:eastAsia="DengXian"/>
          <w:lang w:eastAsia="zh-CN"/>
        </w:rPr>
      </w:pPr>
      <w:r w:rsidRPr="00B204EC">
        <w:rPr>
          <w:rFonts w:eastAsia="DengXian"/>
          <w:lang w:eastAsia="zh-CN"/>
        </w:rPr>
        <w:t>Perform training with SGCS-4 manner:</w:t>
      </w:r>
    </w:p>
    <w:p w14:paraId="5363F7F5" w14:textId="77777777" w:rsidR="002136F1" w:rsidRPr="00B204EC" w:rsidRDefault="002136F1" w:rsidP="002136F1">
      <w:pPr>
        <w:snapToGrid w:val="0"/>
        <w:spacing w:line="300" w:lineRule="auto"/>
        <w:jc w:val="center"/>
        <w:rPr>
          <w:rFonts w:ascii="Times New Roman" w:eastAsia="DengXian" w:hAnsi="Times New Roman" w:cs="Times New Roman"/>
          <w:sz w:val="20"/>
          <w:szCs w:val="20"/>
        </w:rPr>
      </w:pPr>
      <w:r w:rsidRPr="00B204EC">
        <w:rPr>
          <w:rFonts w:ascii="Times New Roman" w:eastAsia="DengXian" w:hAnsi="Times New Roman" w:cs="Times New Roman"/>
          <w:noProof/>
          <w:sz w:val="20"/>
          <w:szCs w:val="20"/>
        </w:rPr>
        <w:drawing>
          <wp:anchor distT="0" distB="0" distL="114300" distR="114300" simplePos="0" relativeHeight="251659264" behindDoc="0" locked="0" layoutInCell="1" allowOverlap="1" wp14:anchorId="1EF19160" wp14:editId="7B6DCEAB">
            <wp:simplePos x="0" y="0"/>
            <wp:positionH relativeFrom="column">
              <wp:posOffset>351155</wp:posOffset>
            </wp:positionH>
            <wp:positionV relativeFrom="paragraph">
              <wp:posOffset>5715</wp:posOffset>
            </wp:positionV>
            <wp:extent cx="5278120" cy="3209925"/>
            <wp:effectExtent l="0" t="0" r="0" b="9525"/>
            <wp:wrapTopAndBottom/>
            <wp:docPr id="20041356"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356" name="图片 1" descr="图形用户界面, 应用程序&#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5278120" cy="3209925"/>
                    </a:xfrm>
                    <a:prstGeom prst="rect">
                      <a:avLst/>
                    </a:prstGeom>
                  </pic:spPr>
                </pic:pic>
              </a:graphicData>
            </a:graphic>
            <wp14:sizeRelH relativeFrom="margin">
              <wp14:pctWidth>0</wp14:pctWidth>
            </wp14:sizeRelH>
            <wp14:sizeRelV relativeFrom="margin">
              <wp14:pctHeight>0</wp14:pctHeight>
            </wp14:sizeRelV>
          </wp:anchor>
        </w:drawing>
      </w:r>
      <w:r w:rsidRPr="00B204EC">
        <w:rPr>
          <w:rFonts w:ascii="Times New Roman" w:eastAsia="DengXian" w:hAnsi="Times New Roman" w:cs="Times New Roman"/>
          <w:sz w:val="20"/>
          <w:szCs w:val="20"/>
        </w:rPr>
        <w:t>Fig. 1. Training procedure of SGCS-4.</w:t>
      </w:r>
    </w:p>
    <w:p w14:paraId="3D2C422D" w14:textId="77777777" w:rsidR="002136F1" w:rsidRPr="00B204EC" w:rsidRDefault="002136F1" w:rsidP="002136F1">
      <w:pPr>
        <w:snapToGrid w:val="0"/>
        <w:spacing w:line="300" w:lineRule="auto"/>
        <w:jc w:val="center"/>
        <w:rPr>
          <w:rFonts w:ascii="Times New Roman" w:eastAsia="DengXian" w:hAnsi="Times New Roman" w:cs="Times New Roman"/>
          <w:sz w:val="20"/>
          <w:szCs w:val="20"/>
        </w:rPr>
      </w:pPr>
      <w:r w:rsidRPr="00B204EC">
        <w:rPr>
          <w:rFonts w:ascii="Times New Roman" w:eastAsia="DengXian" w:hAnsi="Times New Roman" w:cs="Times New Roman"/>
          <w:noProof/>
          <w:sz w:val="20"/>
          <w:szCs w:val="20"/>
        </w:rPr>
        <w:drawing>
          <wp:inline distT="0" distB="0" distL="0" distR="0" wp14:anchorId="50A74EEC" wp14:editId="30E7783F">
            <wp:extent cx="5215039" cy="3867264"/>
            <wp:effectExtent l="19050" t="19050" r="24130" b="19050"/>
            <wp:docPr id="223051429"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51429" name="图片 1" descr="文本, 信件&#10;&#10;描述已自动生成"/>
                    <pic:cNvPicPr/>
                  </pic:nvPicPr>
                  <pic:blipFill>
                    <a:blip r:embed="rId10"/>
                    <a:stretch>
                      <a:fillRect/>
                    </a:stretch>
                  </pic:blipFill>
                  <pic:spPr>
                    <a:xfrm>
                      <a:off x="0" y="0"/>
                      <a:ext cx="5258191" cy="3899264"/>
                    </a:xfrm>
                    <a:prstGeom prst="rect">
                      <a:avLst/>
                    </a:prstGeom>
                    <a:ln>
                      <a:solidFill>
                        <a:schemeClr val="tx1"/>
                      </a:solidFill>
                    </a:ln>
                  </pic:spPr>
                </pic:pic>
              </a:graphicData>
            </a:graphic>
          </wp:inline>
        </w:drawing>
      </w:r>
    </w:p>
    <w:p w14:paraId="65F39FD2" w14:textId="77777777" w:rsidR="002136F1" w:rsidRPr="00B204EC" w:rsidRDefault="002136F1" w:rsidP="002136F1">
      <w:pPr>
        <w:snapToGrid w:val="0"/>
        <w:spacing w:line="300" w:lineRule="auto"/>
        <w:jc w:val="center"/>
        <w:rPr>
          <w:rFonts w:ascii="Times New Roman" w:eastAsia="DengXian" w:hAnsi="Times New Roman" w:cs="Times New Roman"/>
          <w:sz w:val="20"/>
          <w:szCs w:val="20"/>
        </w:rPr>
      </w:pPr>
      <w:r w:rsidRPr="00B204EC">
        <w:rPr>
          <w:rFonts w:ascii="Times New Roman" w:eastAsia="DengXian" w:hAnsi="Times New Roman" w:cs="Times New Roman"/>
          <w:sz w:val="20"/>
          <w:szCs w:val="20"/>
        </w:rPr>
        <w:t>Fig. 2. Detailed training procedure of SGCS-4 step-1</w:t>
      </w:r>
    </w:p>
    <w:p w14:paraId="4E473592" w14:textId="77777777" w:rsidR="002136F1" w:rsidRPr="00B204EC" w:rsidRDefault="002136F1" w:rsidP="002136F1">
      <w:pPr>
        <w:snapToGrid w:val="0"/>
        <w:spacing w:line="300" w:lineRule="auto"/>
        <w:rPr>
          <w:rFonts w:ascii="Times New Roman" w:eastAsia="DengXian" w:hAnsi="Times New Roman" w:cs="Times New Roman"/>
          <w:sz w:val="20"/>
          <w:szCs w:val="20"/>
        </w:rPr>
      </w:pPr>
    </w:p>
    <w:p w14:paraId="1CDF0CAA" w14:textId="77777777" w:rsidR="002136F1" w:rsidRPr="00B204EC" w:rsidRDefault="002136F1" w:rsidP="00A44323">
      <w:pPr>
        <w:pStyle w:val="afe"/>
        <w:numPr>
          <w:ilvl w:val="1"/>
          <w:numId w:val="3"/>
        </w:numPr>
        <w:snapToGrid w:val="0"/>
        <w:spacing w:after="0" w:line="240" w:lineRule="atLeast"/>
        <w:ind w:firstLineChars="0" w:hanging="357"/>
        <w:rPr>
          <w:rFonts w:eastAsia="DengXian"/>
          <w:lang w:eastAsia="zh-CN"/>
        </w:rPr>
      </w:pPr>
      <w:r w:rsidRPr="00B204EC">
        <w:rPr>
          <w:rFonts w:eastAsia="DengXian"/>
          <w:lang w:eastAsia="zh-CN"/>
        </w:rPr>
        <w:t xml:space="preserve">Data set: </w:t>
      </w:r>
    </w:p>
    <w:p w14:paraId="33F59B71" w14:textId="1080E0A5" w:rsidR="002136F1" w:rsidRPr="00B204EC" w:rsidRDefault="002136F1" w:rsidP="00744C90">
      <w:pPr>
        <w:pStyle w:val="afe"/>
        <w:numPr>
          <w:ilvl w:val="2"/>
          <w:numId w:val="3"/>
        </w:numPr>
        <w:snapToGrid w:val="0"/>
        <w:spacing w:after="0" w:line="240" w:lineRule="atLeast"/>
        <w:ind w:firstLineChars="0"/>
        <w:rPr>
          <w:rFonts w:eastAsia="DengXian"/>
          <w:lang w:eastAsia="zh-CN"/>
        </w:rPr>
      </w:pPr>
      <w:r w:rsidRPr="00B204EC">
        <w:rPr>
          <w:rFonts w:eastAsia="DengXian"/>
          <w:lang w:eastAsia="zh-CN"/>
        </w:rPr>
        <w:t>Train = The first 70% of reconstructed data set</w:t>
      </w:r>
      <w:r w:rsidR="0011234C" w:rsidRPr="00B204EC">
        <w:rPr>
          <w:rFonts w:eastAsia="DengXian"/>
          <w:lang w:eastAsia="zh-CN"/>
        </w:rPr>
        <w:t>(subspace)</w:t>
      </w:r>
      <w:r w:rsidRPr="00B204EC">
        <w:rPr>
          <w:rFonts w:eastAsia="DengXian"/>
          <w:lang w:eastAsia="zh-CN"/>
        </w:rPr>
        <w:t xml:space="preserve"> (‘MIXEDR4_114dsei00_subspace’) (from the 1st to 350000th sample).</w:t>
      </w:r>
    </w:p>
    <w:p w14:paraId="7059150A" w14:textId="52C33F38" w:rsidR="002136F1" w:rsidRPr="00B204EC" w:rsidRDefault="002136F1" w:rsidP="00A44323">
      <w:pPr>
        <w:pStyle w:val="afe"/>
        <w:numPr>
          <w:ilvl w:val="2"/>
          <w:numId w:val="3"/>
        </w:numPr>
        <w:snapToGrid w:val="0"/>
        <w:spacing w:after="0" w:line="240" w:lineRule="atLeast"/>
        <w:ind w:firstLineChars="0" w:hanging="357"/>
        <w:rPr>
          <w:rFonts w:eastAsia="DengXian"/>
          <w:lang w:eastAsia="zh-CN"/>
        </w:rPr>
      </w:pPr>
      <w:r w:rsidRPr="00B204EC">
        <w:rPr>
          <w:rFonts w:eastAsia="DengXian"/>
          <w:lang w:eastAsia="zh-CN"/>
        </w:rPr>
        <w:lastRenderedPageBreak/>
        <w:t>Test = last 10% of original data set (‘MIXEDR4_114dsei00’) (from the 450000th to 500000th sample).</w:t>
      </w:r>
    </w:p>
    <w:p w14:paraId="24891C6B" w14:textId="77777777" w:rsidR="002136F1" w:rsidRPr="00B204EC" w:rsidRDefault="002136F1" w:rsidP="00A44323">
      <w:pPr>
        <w:pStyle w:val="afe"/>
        <w:numPr>
          <w:ilvl w:val="1"/>
          <w:numId w:val="3"/>
        </w:numPr>
        <w:snapToGrid w:val="0"/>
        <w:spacing w:after="0" w:line="240" w:lineRule="atLeast"/>
        <w:ind w:firstLineChars="0" w:hanging="357"/>
        <w:rPr>
          <w:rFonts w:eastAsia="DengXian"/>
          <w:lang w:eastAsia="zh-CN"/>
        </w:rPr>
      </w:pPr>
      <w:r w:rsidRPr="00B204EC">
        <w:rPr>
          <w:rFonts w:eastAsia="DengXian"/>
          <w:lang w:eastAsia="zh-CN"/>
        </w:rPr>
        <w:t>Provide result for</w:t>
      </w:r>
    </w:p>
    <w:p w14:paraId="3B13EB0B" w14:textId="77777777" w:rsidR="002136F1" w:rsidRPr="00B204EC" w:rsidRDefault="002136F1" w:rsidP="00A44323">
      <w:pPr>
        <w:pStyle w:val="afe"/>
        <w:numPr>
          <w:ilvl w:val="2"/>
          <w:numId w:val="3"/>
        </w:numPr>
        <w:snapToGrid w:val="0"/>
        <w:spacing w:after="0" w:line="240" w:lineRule="atLeast"/>
        <w:ind w:firstLineChars="0" w:hanging="357"/>
        <w:rPr>
          <w:rFonts w:eastAsia="DengXian"/>
          <w:lang w:eastAsia="zh-CN"/>
        </w:rPr>
      </w:pPr>
      <w:r w:rsidRPr="00B204EC">
        <w:rPr>
          <w:rFonts w:eastAsia="DengXian"/>
          <w:lang w:eastAsia="zh-CN"/>
        </w:rPr>
        <w:t>The SGCS values by testing on 2-step trained Encoder 1/2/3/4.</w:t>
      </w:r>
    </w:p>
    <w:p w14:paraId="062CEB5A" w14:textId="77777777" w:rsidR="002136F1" w:rsidRPr="00B204EC" w:rsidRDefault="002136F1" w:rsidP="00A44323">
      <w:pPr>
        <w:pStyle w:val="afe"/>
        <w:numPr>
          <w:ilvl w:val="3"/>
          <w:numId w:val="7"/>
        </w:numPr>
        <w:snapToGrid w:val="0"/>
        <w:spacing w:after="0" w:line="240" w:lineRule="atLeast"/>
        <w:ind w:firstLineChars="0" w:hanging="357"/>
        <w:rPr>
          <w:rFonts w:eastAsia="DengXian"/>
          <w:lang w:eastAsia="zh-CN"/>
        </w:rPr>
      </w:pPr>
      <w:r w:rsidRPr="00B204EC">
        <w:rPr>
          <w:rFonts w:eastAsia="DengXian"/>
          <w:lang w:eastAsia="zh-CN"/>
        </w:rPr>
        <w:t>We implemented encoder given by Samsung and VIVO as Encoder 1, respectively.</w:t>
      </w:r>
    </w:p>
    <w:p w14:paraId="044D93D2" w14:textId="77777777" w:rsidR="002136F1" w:rsidRPr="00B204EC" w:rsidRDefault="002136F1" w:rsidP="00A44323">
      <w:pPr>
        <w:pStyle w:val="afe"/>
        <w:numPr>
          <w:ilvl w:val="3"/>
          <w:numId w:val="7"/>
        </w:numPr>
        <w:snapToGrid w:val="0"/>
        <w:spacing w:after="0" w:line="240" w:lineRule="atLeast"/>
        <w:ind w:firstLineChars="0" w:hanging="357"/>
        <w:rPr>
          <w:rFonts w:eastAsia="DengXian"/>
          <w:lang w:eastAsia="zh-CN"/>
        </w:rPr>
      </w:pPr>
      <w:r w:rsidRPr="00B204EC">
        <w:rPr>
          <w:rFonts w:eastAsia="DengXian"/>
          <w:lang w:eastAsia="zh-CN"/>
        </w:rPr>
        <w:t>For step 1, we implemented 10 epoch training.</w:t>
      </w:r>
    </w:p>
    <w:p w14:paraId="2F2C94A4" w14:textId="5DC12D72" w:rsidR="002136F1" w:rsidRPr="00B204EC" w:rsidRDefault="002136F1" w:rsidP="00A44323">
      <w:pPr>
        <w:pStyle w:val="afe"/>
        <w:numPr>
          <w:ilvl w:val="3"/>
          <w:numId w:val="7"/>
        </w:numPr>
        <w:snapToGrid w:val="0"/>
        <w:spacing w:after="0" w:line="240" w:lineRule="atLeast"/>
        <w:ind w:firstLineChars="0" w:hanging="357"/>
        <w:rPr>
          <w:rFonts w:eastAsia="DengXian"/>
          <w:lang w:eastAsia="zh-CN"/>
        </w:rPr>
      </w:pPr>
      <w:r w:rsidRPr="00B204EC">
        <w:rPr>
          <w:rFonts w:eastAsia="DengXian"/>
          <w:lang w:eastAsia="zh-CN"/>
        </w:rPr>
        <w:t xml:space="preserve">For step 2, we implemented 10 epoch training. </w:t>
      </w:r>
    </w:p>
    <w:p w14:paraId="56F946AE" w14:textId="4C77A8AE" w:rsidR="00E426AE" w:rsidRPr="00B204EC" w:rsidRDefault="00E426AE" w:rsidP="00E426AE">
      <w:pPr>
        <w:snapToGrid w:val="0"/>
        <w:spacing w:line="240" w:lineRule="atLeast"/>
        <w:rPr>
          <w:rFonts w:ascii="Times New Roman" w:eastAsia="Rix밝은고딕 EB" w:hAnsi="Times New Roman" w:cs="Times New Roman"/>
          <w:color w:val="FFFFFF" w:themeColor="background1"/>
          <w:sz w:val="4"/>
          <w:szCs w:val="4"/>
          <w:lang w:eastAsia="ko-KR"/>
        </w:rPr>
      </w:pPr>
      <w:r w:rsidRPr="00B204EC">
        <w:rPr>
          <w:rFonts w:ascii="Times New Roman" w:eastAsia="Rix밝은고딕 EB" w:hAnsi="Times New Roman" w:cs="Times New Roman"/>
          <w:color w:val="FFFFFF" w:themeColor="background1"/>
          <w:sz w:val="4"/>
          <w:szCs w:val="4"/>
          <w:lang w:eastAsia="ko-KR"/>
        </w:rPr>
        <w:t>k</w:t>
      </w:r>
    </w:p>
    <w:p w14:paraId="3BF4C0DF" w14:textId="10A224F1" w:rsidR="00E426AE" w:rsidRPr="00B204EC" w:rsidRDefault="00E426AE" w:rsidP="00E426AE">
      <w:pPr>
        <w:pStyle w:val="ab"/>
        <w:keepNext/>
      </w:pPr>
      <w:r w:rsidRPr="00B204EC">
        <w:t xml:space="preserve">Table </w:t>
      </w:r>
      <w:r w:rsidRPr="00B204EC">
        <w:fldChar w:fldCharType="begin"/>
      </w:r>
      <w:r w:rsidRPr="00B204EC">
        <w:instrText xml:space="preserve"> SEQ Table \* ARABIC </w:instrText>
      </w:r>
      <w:r w:rsidRPr="00B204EC">
        <w:fldChar w:fldCharType="separate"/>
      </w:r>
      <w:r w:rsidRPr="00B204EC">
        <w:rPr>
          <w:noProof/>
        </w:rPr>
        <w:t>3</w:t>
      </w:r>
      <w:r w:rsidRPr="00B204EC">
        <w:fldChar w:fldCharType="end"/>
      </w:r>
      <w:proofErr w:type="gramStart"/>
      <w:r w:rsidRPr="00B204EC">
        <w:t>. .</w:t>
      </w:r>
      <w:proofErr w:type="gramEnd"/>
      <w:r w:rsidRPr="00B204EC">
        <w:t xml:space="preserve"> Result for comparison of testing on low complexity encoders by row channel (Samsung’s decoder).</w:t>
      </w:r>
    </w:p>
    <w:tbl>
      <w:tblPr>
        <w:tblStyle w:val="afd"/>
        <w:tblW w:w="9439" w:type="dxa"/>
        <w:jc w:val="center"/>
        <w:tblBorders>
          <w:left w:val="none" w:sz="0" w:space="0" w:color="auto"/>
          <w:right w:val="none" w:sz="0" w:space="0" w:color="auto"/>
        </w:tblBorders>
        <w:tblLook w:val="04A0" w:firstRow="1" w:lastRow="0" w:firstColumn="1" w:lastColumn="0" w:noHBand="0" w:noVBand="1"/>
      </w:tblPr>
      <w:tblGrid>
        <w:gridCol w:w="1572"/>
        <w:gridCol w:w="1569"/>
        <w:gridCol w:w="1569"/>
        <w:gridCol w:w="1569"/>
        <w:gridCol w:w="1414"/>
        <w:gridCol w:w="1746"/>
      </w:tblGrid>
      <w:tr w:rsidR="002136F1" w:rsidRPr="00B204EC" w14:paraId="6E964AE5" w14:textId="77777777" w:rsidTr="00E426AE">
        <w:trPr>
          <w:trHeight w:val="606"/>
          <w:jc w:val="center"/>
        </w:trPr>
        <w:tc>
          <w:tcPr>
            <w:tcW w:w="1572" w:type="dxa"/>
            <w:vAlign w:val="center"/>
          </w:tcPr>
          <w:p w14:paraId="614AD40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Category</w:t>
            </w:r>
          </w:p>
        </w:tc>
        <w:tc>
          <w:tcPr>
            <w:tcW w:w="1569" w:type="dxa"/>
            <w:vAlign w:val="center"/>
          </w:tcPr>
          <w:p w14:paraId="0EB50E80"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52FA04F0"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1</w:t>
            </w:r>
            <w:r w:rsidRPr="00B204EC">
              <w:rPr>
                <w:rFonts w:ascii="Times New Roman" w:eastAsia="DengXian" w:hAnsi="Times New Roman" w:cs="Times New Roman"/>
                <w:b/>
                <w:sz w:val="20"/>
                <w:szCs w:val="20"/>
              </w:rPr>
              <w:br/>
              <w:t>(Step-2)</w:t>
            </w:r>
          </w:p>
        </w:tc>
        <w:tc>
          <w:tcPr>
            <w:tcW w:w="1569" w:type="dxa"/>
            <w:vAlign w:val="center"/>
          </w:tcPr>
          <w:p w14:paraId="5C9C4D1E"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7347613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2</w:t>
            </w:r>
            <w:r w:rsidRPr="00B204EC">
              <w:rPr>
                <w:rFonts w:ascii="Times New Roman" w:eastAsia="DengXian" w:hAnsi="Times New Roman" w:cs="Times New Roman"/>
                <w:b/>
                <w:sz w:val="20"/>
                <w:szCs w:val="20"/>
              </w:rPr>
              <w:br/>
              <w:t>(Step-2)</w:t>
            </w:r>
          </w:p>
        </w:tc>
        <w:tc>
          <w:tcPr>
            <w:tcW w:w="1569" w:type="dxa"/>
            <w:vAlign w:val="center"/>
          </w:tcPr>
          <w:p w14:paraId="146A9691"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581EE2B6"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3</w:t>
            </w:r>
            <w:r w:rsidRPr="00B204EC">
              <w:rPr>
                <w:rFonts w:ascii="Times New Roman" w:eastAsia="DengXian" w:hAnsi="Times New Roman" w:cs="Times New Roman"/>
                <w:b/>
                <w:sz w:val="20"/>
                <w:szCs w:val="20"/>
              </w:rPr>
              <w:br/>
              <w:t>(Step-2)</w:t>
            </w:r>
          </w:p>
        </w:tc>
        <w:tc>
          <w:tcPr>
            <w:tcW w:w="1414" w:type="dxa"/>
            <w:vAlign w:val="center"/>
          </w:tcPr>
          <w:p w14:paraId="33EC3623"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07E5A446"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4</w:t>
            </w:r>
            <w:r w:rsidRPr="00B204EC">
              <w:rPr>
                <w:rFonts w:ascii="Times New Roman" w:eastAsia="DengXian" w:hAnsi="Times New Roman" w:cs="Times New Roman"/>
                <w:b/>
                <w:sz w:val="20"/>
                <w:szCs w:val="20"/>
              </w:rPr>
              <w:br/>
              <w:t>(Step-2)</w:t>
            </w:r>
          </w:p>
        </w:tc>
        <w:tc>
          <w:tcPr>
            <w:tcW w:w="1746" w:type="dxa"/>
            <w:vAlign w:val="center"/>
          </w:tcPr>
          <w:p w14:paraId="0FDBD6D1"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 xml:space="preserve">Testing on given </w:t>
            </w:r>
            <w:r w:rsidRPr="00B204EC">
              <w:rPr>
                <w:rFonts w:ascii="Times New Roman" w:eastAsia="맑은 고딕" w:hAnsi="Times New Roman" w:cs="Times New Roman"/>
                <w:b/>
                <w:sz w:val="20"/>
                <w:szCs w:val="20"/>
                <w:lang w:eastAsia="ko-KR"/>
              </w:rPr>
              <w:t xml:space="preserve">two-side </w:t>
            </w:r>
          </w:p>
          <w:p w14:paraId="7FCCCB0A"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 xml:space="preserve">model </w:t>
            </w:r>
          </w:p>
        </w:tc>
      </w:tr>
      <w:tr w:rsidR="002136F1" w:rsidRPr="00B204EC" w14:paraId="2CB8CD7F" w14:textId="77777777" w:rsidTr="00E426AE">
        <w:trPr>
          <w:trHeight w:val="340"/>
          <w:jc w:val="center"/>
        </w:trPr>
        <w:tc>
          <w:tcPr>
            <w:tcW w:w="1572" w:type="dxa"/>
            <w:vAlign w:val="center"/>
          </w:tcPr>
          <w:p w14:paraId="16C4349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VIVO</w:t>
            </w:r>
          </w:p>
        </w:tc>
        <w:tc>
          <w:tcPr>
            <w:tcW w:w="1569" w:type="dxa"/>
            <w:vAlign w:val="center"/>
          </w:tcPr>
          <w:p w14:paraId="00227960"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0.0289</w:t>
            </w:r>
          </w:p>
        </w:tc>
        <w:tc>
          <w:tcPr>
            <w:tcW w:w="1569" w:type="dxa"/>
            <w:vAlign w:val="center"/>
          </w:tcPr>
          <w:p w14:paraId="4596F64C"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0.1810</w:t>
            </w:r>
          </w:p>
        </w:tc>
        <w:tc>
          <w:tcPr>
            <w:tcW w:w="1569" w:type="dxa"/>
            <w:vAlign w:val="center"/>
          </w:tcPr>
          <w:p w14:paraId="4B7391B5"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0.1434</w:t>
            </w:r>
          </w:p>
        </w:tc>
        <w:tc>
          <w:tcPr>
            <w:tcW w:w="1414" w:type="dxa"/>
            <w:vAlign w:val="center"/>
          </w:tcPr>
          <w:p w14:paraId="2BA9BBA6"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0.5282</w:t>
            </w:r>
          </w:p>
        </w:tc>
        <w:tc>
          <w:tcPr>
            <w:tcW w:w="1746" w:type="dxa"/>
            <w:vAlign w:val="center"/>
          </w:tcPr>
          <w:p w14:paraId="2990A28D"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0.0447</w:t>
            </w:r>
          </w:p>
        </w:tc>
      </w:tr>
      <w:tr w:rsidR="002136F1" w:rsidRPr="00B204EC" w14:paraId="09AA5E7D" w14:textId="77777777" w:rsidTr="00E426AE">
        <w:trPr>
          <w:trHeight w:val="340"/>
          <w:jc w:val="center"/>
        </w:trPr>
        <w:tc>
          <w:tcPr>
            <w:tcW w:w="1572" w:type="dxa"/>
            <w:vAlign w:val="center"/>
          </w:tcPr>
          <w:p w14:paraId="48B0458C"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맑은 고딕" w:hAnsi="Times New Roman" w:cs="Times New Roman"/>
                <w:b/>
                <w:sz w:val="20"/>
                <w:szCs w:val="20"/>
                <w:lang w:eastAsia="ko-KR"/>
              </w:rPr>
              <w:t>Nokia</w:t>
            </w:r>
          </w:p>
        </w:tc>
        <w:tc>
          <w:tcPr>
            <w:tcW w:w="1569" w:type="dxa"/>
            <w:vAlign w:val="center"/>
          </w:tcPr>
          <w:p w14:paraId="2D68DF7B"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0.2286</w:t>
            </w:r>
          </w:p>
        </w:tc>
        <w:tc>
          <w:tcPr>
            <w:tcW w:w="1569" w:type="dxa"/>
            <w:vAlign w:val="center"/>
          </w:tcPr>
          <w:p w14:paraId="2B52406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0.2609</w:t>
            </w:r>
          </w:p>
        </w:tc>
        <w:tc>
          <w:tcPr>
            <w:tcW w:w="1569" w:type="dxa"/>
            <w:vAlign w:val="center"/>
          </w:tcPr>
          <w:p w14:paraId="0D7EB87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0.2670</w:t>
            </w:r>
          </w:p>
        </w:tc>
        <w:tc>
          <w:tcPr>
            <w:tcW w:w="1414" w:type="dxa"/>
            <w:vAlign w:val="center"/>
          </w:tcPr>
          <w:p w14:paraId="51788F44"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0.5204</w:t>
            </w:r>
          </w:p>
        </w:tc>
        <w:tc>
          <w:tcPr>
            <w:tcW w:w="1746" w:type="dxa"/>
            <w:vAlign w:val="center"/>
          </w:tcPr>
          <w:p w14:paraId="191D0736"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0.</w:t>
            </w:r>
            <w:r w:rsidRPr="00B204EC">
              <w:rPr>
                <w:rFonts w:ascii="Times New Roman" w:eastAsia="맑은 고딕" w:hAnsi="Times New Roman" w:cs="Times New Roman"/>
                <w:b/>
                <w:sz w:val="20"/>
                <w:szCs w:val="20"/>
                <w:lang w:eastAsia="ko-KR"/>
              </w:rPr>
              <w:t>4942</w:t>
            </w:r>
          </w:p>
        </w:tc>
      </w:tr>
      <w:tr w:rsidR="002136F1" w:rsidRPr="00B204EC" w14:paraId="705663C3" w14:textId="77777777" w:rsidTr="00E426AE">
        <w:trPr>
          <w:trHeight w:val="340"/>
          <w:jc w:val="center"/>
        </w:trPr>
        <w:tc>
          <w:tcPr>
            <w:tcW w:w="1572" w:type="dxa"/>
            <w:vAlign w:val="center"/>
          </w:tcPr>
          <w:p w14:paraId="67F799E7"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Samsung</w:t>
            </w:r>
          </w:p>
        </w:tc>
        <w:tc>
          <w:tcPr>
            <w:tcW w:w="1569" w:type="dxa"/>
            <w:vAlign w:val="center"/>
          </w:tcPr>
          <w:p w14:paraId="20D8317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0.5698</w:t>
            </w:r>
          </w:p>
        </w:tc>
        <w:tc>
          <w:tcPr>
            <w:tcW w:w="1569" w:type="dxa"/>
            <w:vAlign w:val="center"/>
          </w:tcPr>
          <w:p w14:paraId="20EEC0C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0.2569</w:t>
            </w:r>
          </w:p>
        </w:tc>
        <w:tc>
          <w:tcPr>
            <w:tcW w:w="1569" w:type="dxa"/>
            <w:vAlign w:val="center"/>
          </w:tcPr>
          <w:p w14:paraId="026679A0"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0.2567</w:t>
            </w:r>
          </w:p>
        </w:tc>
        <w:tc>
          <w:tcPr>
            <w:tcW w:w="1414" w:type="dxa"/>
            <w:vAlign w:val="center"/>
          </w:tcPr>
          <w:p w14:paraId="30548EB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0.5430</w:t>
            </w:r>
          </w:p>
        </w:tc>
        <w:tc>
          <w:tcPr>
            <w:tcW w:w="1746" w:type="dxa"/>
            <w:vAlign w:val="center"/>
          </w:tcPr>
          <w:p w14:paraId="36F501E4"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0.5374</w:t>
            </w:r>
          </w:p>
        </w:tc>
      </w:tr>
      <w:tr w:rsidR="002136F1" w:rsidRPr="00B204EC" w14:paraId="382D6518" w14:textId="77777777" w:rsidTr="00E426AE">
        <w:trPr>
          <w:trHeight w:val="340"/>
          <w:jc w:val="center"/>
        </w:trPr>
        <w:tc>
          <w:tcPr>
            <w:tcW w:w="1572" w:type="dxa"/>
            <w:vAlign w:val="center"/>
          </w:tcPr>
          <w:p w14:paraId="3D3E2B2C"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CATT</w:t>
            </w:r>
          </w:p>
        </w:tc>
        <w:tc>
          <w:tcPr>
            <w:tcW w:w="1569" w:type="dxa"/>
            <w:vAlign w:val="center"/>
          </w:tcPr>
          <w:p w14:paraId="150B103A"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0.2325</w:t>
            </w:r>
          </w:p>
        </w:tc>
        <w:tc>
          <w:tcPr>
            <w:tcW w:w="1569" w:type="dxa"/>
            <w:vAlign w:val="center"/>
          </w:tcPr>
          <w:p w14:paraId="647A415B"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0.1643</w:t>
            </w:r>
          </w:p>
        </w:tc>
        <w:tc>
          <w:tcPr>
            <w:tcW w:w="1569" w:type="dxa"/>
            <w:vAlign w:val="center"/>
          </w:tcPr>
          <w:p w14:paraId="412A3A6B"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0.0764</w:t>
            </w:r>
          </w:p>
        </w:tc>
        <w:tc>
          <w:tcPr>
            <w:tcW w:w="1414" w:type="dxa"/>
            <w:vAlign w:val="center"/>
          </w:tcPr>
          <w:p w14:paraId="0C0FE61A"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0.5314</w:t>
            </w:r>
          </w:p>
        </w:tc>
        <w:tc>
          <w:tcPr>
            <w:tcW w:w="1746" w:type="dxa"/>
            <w:vAlign w:val="center"/>
          </w:tcPr>
          <w:p w14:paraId="58FB3502"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0.5517</w:t>
            </w:r>
          </w:p>
        </w:tc>
      </w:tr>
    </w:tbl>
    <w:p w14:paraId="7AFC45E8" w14:textId="77777777" w:rsidR="00E426AE" w:rsidRPr="00B204EC" w:rsidRDefault="00E426AE" w:rsidP="00E426AE">
      <w:pPr>
        <w:pStyle w:val="ab"/>
        <w:keepNext/>
        <w:rPr>
          <w:sz w:val="2"/>
          <w:szCs w:val="2"/>
        </w:rPr>
      </w:pPr>
    </w:p>
    <w:p w14:paraId="6B2F508F" w14:textId="7DD1F6F6" w:rsidR="00E426AE" w:rsidRPr="00B204EC" w:rsidRDefault="00E426AE" w:rsidP="00E426AE">
      <w:pPr>
        <w:pStyle w:val="ab"/>
        <w:keepNext/>
      </w:pPr>
      <w:r w:rsidRPr="00B204EC">
        <w:t xml:space="preserve">Table </w:t>
      </w:r>
      <w:r w:rsidRPr="00B204EC">
        <w:fldChar w:fldCharType="begin"/>
      </w:r>
      <w:r w:rsidRPr="00B204EC">
        <w:instrText xml:space="preserve"> SEQ Table \* ARABIC </w:instrText>
      </w:r>
      <w:r w:rsidRPr="00B204EC">
        <w:fldChar w:fldCharType="separate"/>
      </w:r>
      <w:r w:rsidRPr="00B204EC">
        <w:rPr>
          <w:noProof/>
        </w:rPr>
        <w:t>4</w:t>
      </w:r>
      <w:r w:rsidRPr="00B204EC">
        <w:fldChar w:fldCharType="end"/>
      </w:r>
      <w:r w:rsidRPr="00B204EC">
        <w:t>. Result for comparison of testing on low complexity encoders by eigenvectors(subspace) (Samsung’s decoder).</w:t>
      </w:r>
    </w:p>
    <w:tbl>
      <w:tblPr>
        <w:tblStyle w:val="afd"/>
        <w:tblW w:w="9746" w:type="dxa"/>
        <w:jc w:val="center"/>
        <w:tblBorders>
          <w:left w:val="none" w:sz="0" w:space="0" w:color="auto"/>
          <w:right w:val="none" w:sz="0" w:space="0" w:color="auto"/>
        </w:tblBorders>
        <w:tblLook w:val="04A0" w:firstRow="1" w:lastRow="0" w:firstColumn="1" w:lastColumn="0" w:noHBand="0" w:noVBand="1"/>
      </w:tblPr>
      <w:tblGrid>
        <w:gridCol w:w="1623"/>
        <w:gridCol w:w="1620"/>
        <w:gridCol w:w="1620"/>
        <w:gridCol w:w="1620"/>
        <w:gridCol w:w="1460"/>
        <w:gridCol w:w="1803"/>
      </w:tblGrid>
      <w:tr w:rsidR="002136F1" w:rsidRPr="00B204EC" w14:paraId="3D21A69E" w14:textId="77777777" w:rsidTr="00E426AE">
        <w:trPr>
          <w:trHeight w:val="573"/>
          <w:jc w:val="center"/>
        </w:trPr>
        <w:tc>
          <w:tcPr>
            <w:tcW w:w="1623" w:type="dxa"/>
            <w:vAlign w:val="center"/>
          </w:tcPr>
          <w:p w14:paraId="5A0C4454"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Category</w:t>
            </w:r>
          </w:p>
        </w:tc>
        <w:tc>
          <w:tcPr>
            <w:tcW w:w="1620" w:type="dxa"/>
            <w:vAlign w:val="center"/>
          </w:tcPr>
          <w:p w14:paraId="23A632BE"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39F56FE7"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1</w:t>
            </w:r>
            <w:r w:rsidRPr="00B204EC">
              <w:rPr>
                <w:rFonts w:ascii="Times New Roman" w:eastAsia="DengXian" w:hAnsi="Times New Roman" w:cs="Times New Roman"/>
                <w:b/>
                <w:sz w:val="20"/>
                <w:szCs w:val="20"/>
              </w:rPr>
              <w:br/>
              <w:t>(Step-2)</w:t>
            </w:r>
          </w:p>
        </w:tc>
        <w:tc>
          <w:tcPr>
            <w:tcW w:w="1620" w:type="dxa"/>
            <w:vAlign w:val="center"/>
          </w:tcPr>
          <w:p w14:paraId="17D2B255"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09103050"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2</w:t>
            </w:r>
            <w:r w:rsidRPr="00B204EC">
              <w:rPr>
                <w:rFonts w:ascii="Times New Roman" w:eastAsia="DengXian" w:hAnsi="Times New Roman" w:cs="Times New Roman"/>
                <w:b/>
                <w:sz w:val="20"/>
                <w:szCs w:val="20"/>
              </w:rPr>
              <w:br/>
              <w:t>(Step-2)</w:t>
            </w:r>
          </w:p>
        </w:tc>
        <w:tc>
          <w:tcPr>
            <w:tcW w:w="1620" w:type="dxa"/>
            <w:vAlign w:val="center"/>
          </w:tcPr>
          <w:p w14:paraId="4D1A20D6"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7E6A9F4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3</w:t>
            </w:r>
            <w:r w:rsidRPr="00B204EC">
              <w:rPr>
                <w:rFonts w:ascii="Times New Roman" w:eastAsia="DengXian" w:hAnsi="Times New Roman" w:cs="Times New Roman"/>
                <w:b/>
                <w:sz w:val="20"/>
                <w:szCs w:val="20"/>
              </w:rPr>
              <w:br/>
              <w:t>(Step-2)</w:t>
            </w:r>
          </w:p>
        </w:tc>
        <w:tc>
          <w:tcPr>
            <w:tcW w:w="1460" w:type="dxa"/>
            <w:vAlign w:val="center"/>
          </w:tcPr>
          <w:p w14:paraId="5B6DA2C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Testing on</w:t>
            </w:r>
          </w:p>
          <w:p w14:paraId="180AEF2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Encoder 4</w:t>
            </w:r>
            <w:r w:rsidRPr="00B204EC">
              <w:rPr>
                <w:rFonts w:ascii="Times New Roman" w:eastAsia="DengXian" w:hAnsi="Times New Roman" w:cs="Times New Roman"/>
                <w:b/>
                <w:sz w:val="20"/>
                <w:szCs w:val="20"/>
              </w:rPr>
              <w:br/>
              <w:t>(Step-2)</w:t>
            </w:r>
          </w:p>
        </w:tc>
        <w:tc>
          <w:tcPr>
            <w:tcW w:w="1803" w:type="dxa"/>
            <w:vAlign w:val="center"/>
          </w:tcPr>
          <w:p w14:paraId="7686A2B5"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 xml:space="preserve">Testing on given </w:t>
            </w:r>
            <w:r w:rsidRPr="00B204EC">
              <w:rPr>
                <w:rFonts w:ascii="Times New Roman" w:eastAsia="맑은 고딕" w:hAnsi="Times New Roman" w:cs="Times New Roman"/>
                <w:b/>
                <w:sz w:val="20"/>
                <w:szCs w:val="20"/>
                <w:lang w:eastAsia="ko-KR"/>
              </w:rPr>
              <w:t xml:space="preserve">two-side </w:t>
            </w:r>
          </w:p>
          <w:p w14:paraId="261CE248"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 xml:space="preserve">model </w:t>
            </w:r>
          </w:p>
        </w:tc>
      </w:tr>
      <w:tr w:rsidR="002136F1" w:rsidRPr="00B204EC" w14:paraId="11021E36" w14:textId="77777777" w:rsidTr="00E426AE">
        <w:trPr>
          <w:trHeight w:val="321"/>
          <w:jc w:val="center"/>
        </w:trPr>
        <w:tc>
          <w:tcPr>
            <w:tcW w:w="1623" w:type="dxa"/>
            <w:vAlign w:val="center"/>
          </w:tcPr>
          <w:p w14:paraId="4F01D9A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VIVO</w:t>
            </w:r>
          </w:p>
        </w:tc>
        <w:tc>
          <w:tcPr>
            <w:tcW w:w="1620" w:type="dxa"/>
            <w:vAlign w:val="center"/>
          </w:tcPr>
          <w:p w14:paraId="1507EF34"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0.0786</w:t>
            </w:r>
          </w:p>
        </w:tc>
        <w:tc>
          <w:tcPr>
            <w:tcW w:w="1620" w:type="dxa"/>
            <w:vAlign w:val="center"/>
          </w:tcPr>
          <w:p w14:paraId="6C706A51"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0.1835</w:t>
            </w:r>
          </w:p>
        </w:tc>
        <w:tc>
          <w:tcPr>
            <w:tcW w:w="1620" w:type="dxa"/>
            <w:vAlign w:val="center"/>
          </w:tcPr>
          <w:p w14:paraId="2FAB89C2"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0.1571</w:t>
            </w:r>
          </w:p>
        </w:tc>
        <w:tc>
          <w:tcPr>
            <w:tcW w:w="1460" w:type="dxa"/>
            <w:vAlign w:val="center"/>
          </w:tcPr>
          <w:p w14:paraId="62D0935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0.5578</w:t>
            </w:r>
          </w:p>
        </w:tc>
        <w:tc>
          <w:tcPr>
            <w:tcW w:w="1803" w:type="dxa"/>
            <w:vAlign w:val="center"/>
          </w:tcPr>
          <w:p w14:paraId="76B175D3"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0.0447</w:t>
            </w:r>
          </w:p>
        </w:tc>
      </w:tr>
      <w:tr w:rsidR="002136F1" w:rsidRPr="00B204EC" w14:paraId="4BBA16FF" w14:textId="77777777" w:rsidTr="00E426AE">
        <w:trPr>
          <w:trHeight w:val="321"/>
          <w:jc w:val="center"/>
        </w:trPr>
        <w:tc>
          <w:tcPr>
            <w:tcW w:w="1623" w:type="dxa"/>
            <w:vAlign w:val="center"/>
          </w:tcPr>
          <w:p w14:paraId="194DA927"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맑은 고딕" w:hAnsi="Times New Roman" w:cs="Times New Roman"/>
                <w:b/>
                <w:sz w:val="20"/>
                <w:szCs w:val="20"/>
                <w:lang w:eastAsia="ko-KR"/>
              </w:rPr>
              <w:t>Nokia</w:t>
            </w:r>
          </w:p>
        </w:tc>
        <w:tc>
          <w:tcPr>
            <w:tcW w:w="1620" w:type="dxa"/>
            <w:vAlign w:val="center"/>
          </w:tcPr>
          <w:p w14:paraId="535F051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0.22</w:t>
            </w:r>
            <w:r w:rsidRPr="00B204EC">
              <w:rPr>
                <w:rFonts w:ascii="Times New Roman" w:hAnsi="Times New Roman" w:cs="Times New Roman"/>
                <w:b/>
                <w:sz w:val="20"/>
                <w:szCs w:val="20"/>
              </w:rPr>
              <w:t>53</w:t>
            </w:r>
          </w:p>
        </w:tc>
        <w:tc>
          <w:tcPr>
            <w:tcW w:w="1620" w:type="dxa"/>
            <w:vAlign w:val="center"/>
          </w:tcPr>
          <w:p w14:paraId="7F53784E"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w:t>
            </w:r>
            <w:r w:rsidRPr="00B204EC">
              <w:rPr>
                <w:rFonts w:ascii="Times New Roman" w:hAnsi="Times New Roman" w:cs="Times New Roman"/>
                <w:b/>
                <w:sz w:val="20"/>
                <w:szCs w:val="20"/>
              </w:rPr>
              <w:t>751</w:t>
            </w:r>
          </w:p>
        </w:tc>
        <w:tc>
          <w:tcPr>
            <w:tcW w:w="1620" w:type="dxa"/>
            <w:vAlign w:val="center"/>
          </w:tcPr>
          <w:p w14:paraId="403B3B93"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0.26</w:t>
            </w:r>
            <w:r w:rsidRPr="00B204EC">
              <w:rPr>
                <w:rFonts w:ascii="Times New Roman" w:hAnsi="Times New Roman" w:cs="Times New Roman"/>
                <w:b/>
                <w:sz w:val="20"/>
                <w:szCs w:val="20"/>
              </w:rPr>
              <w:t>58</w:t>
            </w:r>
          </w:p>
        </w:tc>
        <w:tc>
          <w:tcPr>
            <w:tcW w:w="1460" w:type="dxa"/>
            <w:vAlign w:val="center"/>
          </w:tcPr>
          <w:p w14:paraId="3B695E54"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hAnsi="Times New Roman" w:cs="Times New Roman"/>
                <w:b/>
                <w:sz w:val="20"/>
                <w:szCs w:val="20"/>
                <w:lang w:eastAsia="ko-KR"/>
              </w:rPr>
              <w:t>0.52</w:t>
            </w:r>
            <w:r w:rsidRPr="00B204EC">
              <w:rPr>
                <w:rFonts w:ascii="Times New Roman" w:hAnsi="Times New Roman" w:cs="Times New Roman"/>
                <w:b/>
                <w:sz w:val="20"/>
                <w:szCs w:val="20"/>
              </w:rPr>
              <w:t>19</w:t>
            </w:r>
          </w:p>
        </w:tc>
        <w:tc>
          <w:tcPr>
            <w:tcW w:w="1803" w:type="dxa"/>
            <w:vAlign w:val="center"/>
          </w:tcPr>
          <w:p w14:paraId="545493E2" w14:textId="77777777" w:rsidR="002136F1" w:rsidRPr="00B204EC" w:rsidRDefault="002136F1" w:rsidP="008359E9">
            <w:pPr>
              <w:snapToGrid w:val="0"/>
              <w:spacing w:after="0"/>
              <w:jc w:val="center"/>
              <w:rPr>
                <w:rFonts w:ascii="Times New Roman" w:eastAsia="맑은 고딕" w:hAnsi="Times New Roman" w:cs="Times New Roman"/>
                <w:b/>
                <w:sz w:val="20"/>
                <w:szCs w:val="20"/>
                <w:lang w:eastAsia="ko-KR"/>
              </w:rPr>
            </w:pPr>
            <w:r w:rsidRPr="00B204EC">
              <w:rPr>
                <w:rFonts w:ascii="Times New Roman" w:eastAsia="DengXian" w:hAnsi="Times New Roman" w:cs="Times New Roman"/>
                <w:b/>
                <w:sz w:val="20"/>
                <w:szCs w:val="20"/>
              </w:rPr>
              <w:t>0.</w:t>
            </w:r>
            <w:r w:rsidRPr="00B204EC">
              <w:rPr>
                <w:rFonts w:ascii="Times New Roman" w:eastAsia="맑은 고딕" w:hAnsi="Times New Roman" w:cs="Times New Roman"/>
                <w:b/>
                <w:sz w:val="20"/>
                <w:szCs w:val="20"/>
                <w:lang w:eastAsia="ko-KR"/>
              </w:rPr>
              <w:t>4942</w:t>
            </w:r>
          </w:p>
        </w:tc>
      </w:tr>
      <w:tr w:rsidR="002136F1" w:rsidRPr="00B204EC" w14:paraId="7CC37C53" w14:textId="77777777" w:rsidTr="00E426AE">
        <w:trPr>
          <w:trHeight w:val="321"/>
          <w:jc w:val="center"/>
        </w:trPr>
        <w:tc>
          <w:tcPr>
            <w:tcW w:w="1623" w:type="dxa"/>
            <w:vAlign w:val="center"/>
          </w:tcPr>
          <w:p w14:paraId="3D1122E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Samsung</w:t>
            </w:r>
          </w:p>
        </w:tc>
        <w:tc>
          <w:tcPr>
            <w:tcW w:w="1620" w:type="dxa"/>
            <w:vAlign w:val="center"/>
          </w:tcPr>
          <w:p w14:paraId="5575ECAF"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0.5660</w:t>
            </w:r>
          </w:p>
        </w:tc>
        <w:tc>
          <w:tcPr>
            <w:tcW w:w="1620" w:type="dxa"/>
            <w:vAlign w:val="center"/>
          </w:tcPr>
          <w:p w14:paraId="2805E8D1"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0.2613</w:t>
            </w:r>
          </w:p>
        </w:tc>
        <w:tc>
          <w:tcPr>
            <w:tcW w:w="1620" w:type="dxa"/>
            <w:vAlign w:val="center"/>
          </w:tcPr>
          <w:p w14:paraId="05C15B5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0.2572</w:t>
            </w:r>
          </w:p>
        </w:tc>
        <w:tc>
          <w:tcPr>
            <w:tcW w:w="1460" w:type="dxa"/>
            <w:vAlign w:val="center"/>
          </w:tcPr>
          <w:p w14:paraId="65D9E20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0.5528</w:t>
            </w:r>
          </w:p>
        </w:tc>
        <w:tc>
          <w:tcPr>
            <w:tcW w:w="1803" w:type="dxa"/>
            <w:vAlign w:val="center"/>
          </w:tcPr>
          <w:p w14:paraId="72C14D6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0.5374</w:t>
            </w:r>
          </w:p>
        </w:tc>
      </w:tr>
      <w:tr w:rsidR="002136F1" w:rsidRPr="00B204EC" w14:paraId="0C0C14D0" w14:textId="77777777" w:rsidTr="00E426AE">
        <w:trPr>
          <w:trHeight w:val="321"/>
          <w:jc w:val="center"/>
        </w:trPr>
        <w:tc>
          <w:tcPr>
            <w:tcW w:w="1623" w:type="dxa"/>
            <w:vAlign w:val="center"/>
          </w:tcPr>
          <w:p w14:paraId="72856B91"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CATT</w:t>
            </w:r>
          </w:p>
        </w:tc>
        <w:tc>
          <w:tcPr>
            <w:tcW w:w="1620" w:type="dxa"/>
            <w:vAlign w:val="center"/>
          </w:tcPr>
          <w:p w14:paraId="037C9DC7"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0.2519</w:t>
            </w:r>
          </w:p>
        </w:tc>
        <w:tc>
          <w:tcPr>
            <w:tcW w:w="1620" w:type="dxa"/>
            <w:vAlign w:val="center"/>
          </w:tcPr>
          <w:p w14:paraId="5EBD97C2"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0.1842</w:t>
            </w:r>
          </w:p>
        </w:tc>
        <w:tc>
          <w:tcPr>
            <w:tcW w:w="1620" w:type="dxa"/>
            <w:vAlign w:val="center"/>
          </w:tcPr>
          <w:p w14:paraId="2A73DDB9"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0.0955</w:t>
            </w:r>
          </w:p>
        </w:tc>
        <w:tc>
          <w:tcPr>
            <w:tcW w:w="1460" w:type="dxa"/>
            <w:vAlign w:val="center"/>
          </w:tcPr>
          <w:p w14:paraId="3A0DB96E"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0.5333</w:t>
            </w:r>
          </w:p>
        </w:tc>
        <w:tc>
          <w:tcPr>
            <w:tcW w:w="1803" w:type="dxa"/>
            <w:vAlign w:val="center"/>
          </w:tcPr>
          <w:p w14:paraId="3B8F85C8" w14:textId="77777777" w:rsidR="002136F1" w:rsidRPr="00B204EC" w:rsidRDefault="002136F1" w:rsidP="008359E9">
            <w:pPr>
              <w:snapToGrid w:val="0"/>
              <w:spacing w:after="0"/>
              <w:jc w:val="center"/>
              <w:rPr>
                <w:rFonts w:ascii="Times New Roman" w:eastAsia="DengXian" w:hAnsi="Times New Roman" w:cs="Times New Roman"/>
                <w:b/>
                <w:sz w:val="20"/>
                <w:szCs w:val="20"/>
              </w:rPr>
            </w:pPr>
            <w:r w:rsidRPr="00B204EC">
              <w:rPr>
                <w:rFonts w:ascii="Times New Roman" w:eastAsia="DengXian" w:hAnsi="Times New Roman" w:cs="Times New Roman"/>
                <w:b/>
                <w:sz w:val="20"/>
                <w:szCs w:val="20"/>
              </w:rPr>
              <w:t xml:space="preserve">0.5517   </w:t>
            </w:r>
          </w:p>
        </w:tc>
      </w:tr>
    </w:tbl>
    <w:p w14:paraId="46872A28" w14:textId="1A075262" w:rsidR="002136F1" w:rsidRPr="00B204EC" w:rsidRDefault="00E426AE" w:rsidP="002136F1">
      <w:pPr>
        <w:pStyle w:val="afe"/>
        <w:snapToGrid w:val="0"/>
        <w:spacing w:line="300" w:lineRule="auto"/>
        <w:ind w:firstLine="400"/>
        <w:rPr>
          <w:rFonts w:eastAsia="맑은 고딕"/>
          <w:color w:val="FFFFFF" w:themeColor="background1"/>
          <w:lang w:eastAsia="ko-KR"/>
        </w:rPr>
      </w:pPr>
      <w:r w:rsidRPr="00B204EC">
        <w:rPr>
          <w:rFonts w:eastAsia="맑은 고딕"/>
          <w:color w:val="FFFFFF" w:themeColor="background1"/>
          <w:lang w:eastAsia="ko-KR"/>
        </w:rPr>
        <w:t>s</w:t>
      </w:r>
    </w:p>
    <w:p w14:paraId="6E538BE0" w14:textId="77777777" w:rsidR="00192615" w:rsidRPr="00B204EC" w:rsidRDefault="00192615" w:rsidP="00192615">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1: Subspace pre‑processing yields small, repeatable gains on weaker encoder–decoder pairs while preserving the overall ranking among low‑complexity encoders (E4 &gt; E2 &gt; E3 under the short training budget).</w:t>
      </w:r>
    </w:p>
    <w:p w14:paraId="162A12FA" w14:textId="77777777" w:rsidR="00192615" w:rsidRPr="00B204EC" w:rsidRDefault="00192615" w:rsidP="00192615">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2:  The low-rank reconstruction projects each sample onto its principal subspace and suppresses high-order or ill-conditioned components, effectively denoising the input. This helps weak encoder-decoder pairs most, and improvement is modest because the dominant bottleneck remains the decoder compatibility, not the input representation itself.</w:t>
      </w:r>
    </w:p>
    <w:p w14:paraId="6726CB5F" w14:textId="77777777" w:rsidR="00192615" w:rsidRPr="00B204EC" w:rsidRDefault="00192615" w:rsidP="00192615">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3:  Subspace preprocessing is essentially a near-lossless reparameterization (energy preserved in top singular directions), it does not change the encoders’ inherent capacity under the fixed training budget.</w:t>
      </w:r>
    </w:p>
    <w:p w14:paraId="31DAAB19" w14:textId="29592073" w:rsidR="00192615" w:rsidRPr="00B204EC" w:rsidRDefault="00581FC2" w:rsidP="00B204EC">
      <w:pPr>
        <w:pStyle w:val="afe"/>
        <w:keepNext/>
        <w:keepLines/>
        <w:numPr>
          <w:ilvl w:val="0"/>
          <w:numId w:val="9"/>
        </w:numPr>
        <w:pBdr>
          <w:top w:val="single" w:sz="12" w:space="3" w:color="000000"/>
          <w:left w:val="none" w:sz="0" w:space="0" w:color="000000"/>
          <w:bottom w:val="none" w:sz="0" w:space="0" w:color="000000"/>
          <w:right w:val="none" w:sz="0" w:space="0" w:color="000000"/>
        </w:pBdr>
        <w:tabs>
          <w:tab w:val="left" w:pos="432"/>
        </w:tabs>
        <w:suppressAutoHyphens/>
        <w:spacing w:before="240"/>
        <w:ind w:firstLineChars="0"/>
        <w:outlineLvl w:val="0"/>
        <w:rPr>
          <w:rFonts w:eastAsia="Arial"/>
          <w:sz w:val="36"/>
        </w:rPr>
      </w:pPr>
      <w:r w:rsidRPr="00B204EC">
        <w:rPr>
          <w:rFonts w:eastAsia="Arial"/>
          <w:sz w:val="36"/>
        </w:rPr>
        <w:t xml:space="preserve"> </w:t>
      </w:r>
      <w:r w:rsidR="00192615" w:rsidRPr="00B204EC">
        <w:rPr>
          <w:rFonts w:eastAsia="Arial"/>
          <w:sz w:val="36"/>
        </w:rPr>
        <w:t xml:space="preserve">Discussion </w:t>
      </w:r>
    </w:p>
    <w:p w14:paraId="3B75F1D3" w14:textId="77777777" w:rsidR="00D05427" w:rsidRPr="00B204EC" w:rsidRDefault="00D05427" w:rsidP="00D05427">
      <w:pPr>
        <w:jc w:val="both"/>
        <w:rPr>
          <w:rFonts w:ascii="Times New Roman" w:hAnsi="Times New Roman" w:cs="Times New Roman"/>
          <w:sz w:val="20"/>
          <w:szCs w:val="18"/>
        </w:rPr>
      </w:pPr>
      <w:r w:rsidRPr="00B204EC">
        <w:rPr>
          <w:rFonts w:ascii="Times New Roman" w:hAnsi="Times New Roman" w:cs="Times New Roman"/>
          <w:sz w:val="20"/>
          <w:szCs w:val="18"/>
        </w:rPr>
        <w:t>In accordance with the Topic‑#2 Way‑Forward captured at RAN4#116, we keep the agreed test‑decoder architecture and the SGCS‑4 training recipe fixed so that any observed changes are attributable solely to the data representation, which is the specific factor the meeting asked us to isolate. Building on KTL’s observation that Step‑1 outcomes depend on the chosen anchor and that an encoder‑agreement term in the composite loss can mitigate this, we will report the anchor‑spread (defined as max–min SGCS across anchors) also when using the eigenvector‑based subspace dataset to check whether the pre‑processing impacts fairness under exactly the same SGCS‑4 procedure.</w:t>
      </w:r>
    </w:p>
    <w:p w14:paraId="36CAFB4D" w14:textId="1C932ADC" w:rsidR="00D05427" w:rsidRPr="00B204EC" w:rsidRDefault="00E426AE" w:rsidP="00D05427">
      <w:pPr>
        <w:jc w:val="both"/>
        <w:rPr>
          <w:rFonts w:ascii="Times New Roman" w:eastAsia="맑은 고딕" w:hAnsi="Times New Roman" w:cs="Times New Roman"/>
          <w:color w:val="FFFFFF" w:themeColor="background1"/>
          <w:sz w:val="20"/>
          <w:szCs w:val="18"/>
          <w:lang w:eastAsia="ko-KR"/>
        </w:rPr>
      </w:pPr>
      <w:r w:rsidRPr="00B204EC">
        <w:rPr>
          <w:rFonts w:ascii="Times New Roman" w:eastAsia="맑은 고딕" w:hAnsi="Times New Roman" w:cs="Times New Roman"/>
          <w:color w:val="FFFFFF" w:themeColor="background1"/>
          <w:sz w:val="20"/>
          <w:szCs w:val="18"/>
          <w:lang w:eastAsia="ko-KR"/>
        </w:rPr>
        <w:t xml:space="preserve">  </w:t>
      </w:r>
    </w:p>
    <w:p w14:paraId="24179609" w14:textId="77777777" w:rsidR="00D05427" w:rsidRPr="00B204EC" w:rsidRDefault="00D05427" w:rsidP="00D05427">
      <w:pPr>
        <w:jc w:val="both"/>
        <w:rPr>
          <w:rFonts w:ascii="Times New Roman" w:hAnsi="Times New Roman" w:cs="Times New Roman"/>
          <w:sz w:val="20"/>
          <w:szCs w:val="18"/>
        </w:rPr>
      </w:pPr>
      <w:r w:rsidRPr="00B204EC">
        <w:rPr>
          <w:rFonts w:ascii="Times New Roman" w:hAnsi="Times New Roman" w:cs="Times New Roman"/>
          <w:sz w:val="20"/>
          <w:szCs w:val="18"/>
        </w:rPr>
        <w:t>Because endpoint values can reorder under longer training budgets, we follow the #116 agreements and report SGCS versus epochs to establish learning‑curve stability rather than relying on single endpoints; as good practice (not an agreement) we will average over multiple random seeds (e.g., ≥3) and report mean and variance for both Step‑1 and Step‑2. This addresses the budget‑induced ranking artifacts already highlighted for low‑complexity encoders.</w:t>
      </w:r>
    </w:p>
    <w:p w14:paraId="37E3A1AD" w14:textId="77777777" w:rsidR="00D05427" w:rsidRPr="00B204EC" w:rsidRDefault="00D05427" w:rsidP="00D05427">
      <w:pPr>
        <w:jc w:val="both"/>
        <w:rPr>
          <w:rFonts w:ascii="Times New Roman" w:hAnsi="Times New Roman" w:cs="Times New Roman"/>
          <w:sz w:val="20"/>
          <w:szCs w:val="18"/>
        </w:rPr>
      </w:pPr>
    </w:p>
    <w:p w14:paraId="32BE2B7C" w14:textId="6670C87B" w:rsidR="00D05427" w:rsidRPr="00B204EC" w:rsidRDefault="00D05427" w:rsidP="00D05427">
      <w:pPr>
        <w:jc w:val="both"/>
        <w:rPr>
          <w:rFonts w:ascii="Times New Roman" w:hAnsi="Times New Roman" w:cs="Times New Roman"/>
          <w:sz w:val="20"/>
          <w:szCs w:val="18"/>
        </w:rPr>
      </w:pPr>
      <w:r w:rsidRPr="00B204EC">
        <w:rPr>
          <w:rFonts w:ascii="Times New Roman" w:hAnsi="Times New Roman" w:cs="Times New Roman"/>
          <w:sz w:val="20"/>
          <w:szCs w:val="18"/>
        </w:rPr>
        <w:lastRenderedPageBreak/>
        <w:t xml:space="preserve">Consistent with the #116 summary and the </w:t>
      </w:r>
      <w:proofErr w:type="gramStart"/>
      <w:r w:rsidRPr="00B204EC">
        <w:rPr>
          <w:rFonts w:ascii="Times New Roman" w:hAnsi="Times New Roman" w:cs="Times New Roman"/>
          <w:sz w:val="20"/>
          <w:szCs w:val="18"/>
        </w:rPr>
        <w:t>KTL</w:t>
      </w:r>
      <w:r w:rsidR="00464941" w:rsidRPr="00B204EC">
        <w:rPr>
          <w:rFonts w:ascii="Times New Roman" w:hAnsi="Times New Roman" w:cs="Times New Roman"/>
          <w:sz w:val="20"/>
          <w:szCs w:val="18"/>
        </w:rPr>
        <w:t>[</w:t>
      </w:r>
      <w:proofErr w:type="gramEnd"/>
      <w:r w:rsidR="00464941" w:rsidRPr="00B204EC">
        <w:rPr>
          <w:rFonts w:ascii="Times New Roman" w:hAnsi="Times New Roman" w:cs="Times New Roman"/>
          <w:sz w:val="20"/>
          <w:szCs w:val="18"/>
        </w:rPr>
        <w:t xml:space="preserve">2] </w:t>
      </w:r>
      <w:proofErr w:type="spellStart"/>
      <w:r w:rsidR="00464941" w:rsidRPr="00B204EC">
        <w:rPr>
          <w:rFonts w:ascii="Times New Roman" w:hAnsi="Times New Roman" w:cs="Times New Roman"/>
          <w:sz w:val="20"/>
          <w:szCs w:val="18"/>
        </w:rPr>
        <w:t>TDoc</w:t>
      </w:r>
      <w:proofErr w:type="spellEnd"/>
      <w:r w:rsidRPr="00B204EC">
        <w:rPr>
          <w:rFonts w:ascii="Times New Roman" w:hAnsi="Times New Roman" w:cs="Times New Roman"/>
          <w:sz w:val="20"/>
          <w:szCs w:val="18"/>
        </w:rPr>
        <w:t>, we pair all subspace results with a dataset‑alignment check (e.g., PSE), noting that aligned train/test conditions typically yield only few‑percent variations, whereas misalignment can produce tens‑of‑percent swings; we therefore disclose alignment alongside results. To avoid ambiguity, we label and separate</w:t>
      </w:r>
      <w:r w:rsidR="00AF6FAA" w:rsidRPr="00B204EC">
        <w:rPr>
          <w:rFonts w:ascii="Times New Roman" w:hAnsi="Times New Roman" w:cs="Times New Roman"/>
          <w:sz w:val="20"/>
          <w:szCs w:val="18"/>
        </w:rPr>
        <w:t xml:space="preserve"> </w:t>
      </w:r>
      <w:r w:rsidRPr="00B204EC">
        <w:rPr>
          <w:rFonts w:ascii="Times New Roman" w:hAnsi="Times New Roman" w:cs="Times New Roman"/>
          <w:sz w:val="20"/>
          <w:szCs w:val="18"/>
        </w:rPr>
        <w:t>matched‑representation evaluations (Row</w:t>
      </w:r>
      <w:r w:rsidR="00B045F7" w:rsidRPr="00B204EC">
        <w:rPr>
          <w:rFonts w:ascii="Times New Roman" w:hAnsi="Times New Roman" w:cs="Times New Roman"/>
          <w:sz w:val="20"/>
          <w:szCs w:val="18"/>
        </w:rPr>
        <w:t xml:space="preserve"> </w:t>
      </w:r>
      <w:r w:rsidR="00B045F7" w:rsidRPr="00B204EC">
        <w:rPr>
          <w:rFonts w:ascii="Times New Roman" w:hAnsi="Times New Roman" w:cs="Times New Roman"/>
          <w:sz w:val="20"/>
          <w:szCs w:val="18"/>
        </w:rPr>
        <w:sym w:font="Wingdings" w:char="F0E0"/>
      </w:r>
      <w:r w:rsidR="00B045F7" w:rsidRPr="00B204EC">
        <w:rPr>
          <w:rFonts w:ascii="Times New Roman" w:hAnsi="Times New Roman" w:cs="Times New Roman"/>
          <w:sz w:val="20"/>
          <w:szCs w:val="18"/>
        </w:rPr>
        <w:t xml:space="preserve"> </w:t>
      </w:r>
      <w:proofErr w:type="spellStart"/>
      <w:r w:rsidRPr="00B204EC">
        <w:rPr>
          <w:rFonts w:ascii="Times New Roman" w:hAnsi="Times New Roman" w:cs="Times New Roman"/>
          <w:sz w:val="20"/>
          <w:szCs w:val="18"/>
        </w:rPr>
        <w:t>Row</w:t>
      </w:r>
      <w:proofErr w:type="spellEnd"/>
      <w:r w:rsidRPr="00B204EC">
        <w:rPr>
          <w:rFonts w:ascii="Times New Roman" w:hAnsi="Times New Roman" w:cs="Times New Roman"/>
          <w:sz w:val="20"/>
          <w:szCs w:val="18"/>
        </w:rPr>
        <w:t>, Eigen</w:t>
      </w:r>
      <w:r w:rsidR="00B045F7" w:rsidRPr="00B204EC">
        <w:rPr>
          <w:rFonts w:ascii="Times New Roman" w:hAnsi="Times New Roman" w:cs="Times New Roman"/>
          <w:sz w:val="20"/>
          <w:szCs w:val="18"/>
        </w:rPr>
        <w:t xml:space="preserve"> </w:t>
      </w:r>
      <w:r w:rsidR="00B045F7" w:rsidRPr="00B204EC">
        <w:rPr>
          <w:rFonts w:ascii="Times New Roman" w:hAnsi="Times New Roman" w:cs="Times New Roman"/>
          <w:sz w:val="20"/>
          <w:szCs w:val="18"/>
        </w:rPr>
        <w:sym w:font="Wingdings" w:char="F0E0"/>
      </w:r>
      <w:r w:rsidR="00B045F7" w:rsidRPr="00B204EC">
        <w:rPr>
          <w:rFonts w:ascii="Times New Roman" w:hAnsi="Times New Roman" w:cs="Times New Roman"/>
          <w:sz w:val="20"/>
          <w:szCs w:val="18"/>
        </w:rPr>
        <w:t xml:space="preserve"> </w:t>
      </w:r>
      <w:r w:rsidRPr="00B204EC">
        <w:rPr>
          <w:rFonts w:ascii="Times New Roman" w:hAnsi="Times New Roman" w:cs="Times New Roman"/>
          <w:sz w:val="20"/>
          <w:szCs w:val="18"/>
        </w:rPr>
        <w:t>Eigen) from cross‑representation checks (Row</w:t>
      </w:r>
      <w:r w:rsidR="00B045F7" w:rsidRPr="00B204EC">
        <w:rPr>
          <w:rFonts w:ascii="Times New Roman" w:hAnsi="Times New Roman" w:cs="Times New Roman"/>
          <w:sz w:val="20"/>
          <w:szCs w:val="18"/>
        </w:rPr>
        <w:t xml:space="preserve"> </w:t>
      </w:r>
      <w:r w:rsidR="00B045F7" w:rsidRPr="00B204EC">
        <w:rPr>
          <w:rFonts w:ascii="Times New Roman" w:hAnsi="Times New Roman" w:cs="Times New Roman"/>
          <w:sz w:val="20"/>
          <w:szCs w:val="18"/>
        </w:rPr>
        <w:sym w:font="Wingdings" w:char="F0E0"/>
      </w:r>
      <w:r w:rsidRPr="00B204EC">
        <w:rPr>
          <w:rFonts w:ascii="Times New Roman" w:hAnsi="Times New Roman" w:cs="Times New Roman"/>
          <w:sz w:val="20"/>
          <w:szCs w:val="18"/>
        </w:rPr>
        <w:t>Eigen, Eigen</w:t>
      </w:r>
      <w:r w:rsidR="00B045F7" w:rsidRPr="00B204EC">
        <w:rPr>
          <w:rFonts w:ascii="Times New Roman" w:hAnsi="Times New Roman" w:cs="Times New Roman"/>
          <w:sz w:val="20"/>
          <w:szCs w:val="18"/>
        </w:rPr>
        <w:sym w:font="Wingdings" w:char="F0E0"/>
      </w:r>
      <w:r w:rsidRPr="00B204EC">
        <w:rPr>
          <w:rFonts w:ascii="Times New Roman" w:hAnsi="Times New Roman" w:cs="Times New Roman"/>
          <w:sz w:val="20"/>
          <w:szCs w:val="18"/>
        </w:rPr>
        <w:t>Row) so that the impact of representation alignment is transparent.</w:t>
      </w:r>
    </w:p>
    <w:p w14:paraId="44971262" w14:textId="4A7F5258" w:rsidR="00D05427" w:rsidRPr="00B204EC" w:rsidRDefault="00D05427" w:rsidP="00D05427">
      <w:pPr>
        <w:jc w:val="both"/>
        <w:rPr>
          <w:rFonts w:ascii="Times New Roman" w:eastAsia="맑은 고딕" w:hAnsi="Times New Roman" w:cs="Times New Roman"/>
          <w:color w:val="FFFFFF" w:themeColor="background1"/>
          <w:sz w:val="20"/>
          <w:szCs w:val="18"/>
          <w:lang w:eastAsia="ko-KR"/>
        </w:rPr>
      </w:pPr>
    </w:p>
    <w:p w14:paraId="72A90760" w14:textId="77777777" w:rsidR="00D05427" w:rsidRPr="00B204EC" w:rsidRDefault="00D05427" w:rsidP="00D05427">
      <w:pPr>
        <w:jc w:val="both"/>
        <w:rPr>
          <w:rFonts w:ascii="Times New Roman" w:hAnsi="Times New Roman" w:cs="Times New Roman"/>
          <w:sz w:val="20"/>
          <w:szCs w:val="18"/>
        </w:rPr>
      </w:pPr>
      <w:r w:rsidRPr="00B204EC">
        <w:rPr>
          <w:rFonts w:ascii="Times New Roman" w:hAnsi="Times New Roman" w:cs="Times New Roman"/>
          <w:sz w:val="20"/>
          <w:szCs w:val="18"/>
        </w:rPr>
        <w:t>Finally, while the minutes recognize that the benefits of N‑to‑1 training are conditional, and Ericsson reported mixed outcomes depending on decoder complexity (gains with the agreed high‑complexity decoder but degradations under a low‑complexity decoder), our present study does not alter SGCS‑4 or decoder training at all; it changes only the input representation via subspace pre‑processing. This provides a conservative, standards‑friendly way to probe compatibility improvements without touching the training recipe, and it naturally motivates the Rel‑20 WI work on datasets and generalization. In particular, given that the Rel‑19 mixed dataset is centered on UMa with 32‑Tx and may not be sufficient to ensure broad generality, it is technically consistent to move from this discussion to a proposal on curating new datasets for the WI.</w:t>
      </w:r>
    </w:p>
    <w:p w14:paraId="3BE21951" w14:textId="4BCE0E64" w:rsidR="00B45F18" w:rsidRPr="00B204EC" w:rsidRDefault="00B45F18" w:rsidP="00B45F18">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 xml:space="preserve">Proposal 1: </w:t>
      </w:r>
      <w:r w:rsidR="003F1E02" w:rsidRPr="00B204EC">
        <w:rPr>
          <w:rFonts w:ascii="Times New Roman" w:eastAsia="맑은 고딕" w:hAnsi="Times New Roman" w:cs="Times New Roman"/>
          <w:b/>
          <w:bCs/>
          <w:sz w:val="20"/>
          <w:lang w:eastAsia="ko-KR"/>
        </w:rPr>
        <w:t xml:space="preserve">RAN4 is encouraged to </w:t>
      </w:r>
      <w:r w:rsidRPr="00B204EC">
        <w:rPr>
          <w:rFonts w:ascii="Times New Roman" w:eastAsia="맑은 고딕" w:hAnsi="Times New Roman" w:cs="Times New Roman"/>
          <w:b/>
          <w:bCs/>
          <w:sz w:val="20"/>
          <w:lang w:eastAsia="ko-KR"/>
        </w:rPr>
        <w:t xml:space="preserve">introduce </w:t>
      </w:r>
      <w:r w:rsidR="00B045F7" w:rsidRPr="00B204EC">
        <w:rPr>
          <w:rFonts w:ascii="Times New Roman" w:eastAsia="맑은 고딕" w:hAnsi="Times New Roman" w:cs="Times New Roman"/>
          <w:b/>
          <w:bCs/>
          <w:sz w:val="20"/>
          <w:lang w:eastAsia="ko-KR"/>
        </w:rPr>
        <w:t xml:space="preserve">(Rel-20) </w:t>
      </w:r>
      <w:r w:rsidRPr="00B204EC">
        <w:rPr>
          <w:rFonts w:ascii="Times New Roman" w:eastAsia="맑은 고딕" w:hAnsi="Times New Roman" w:cs="Times New Roman"/>
          <w:b/>
          <w:bCs/>
          <w:sz w:val="20"/>
          <w:lang w:eastAsia="ko-KR"/>
        </w:rPr>
        <w:t>WI training/validation datasets covering bands, environments, mobility, antenna setups, and SNR ranges.</w:t>
      </w:r>
    </w:p>
    <w:p w14:paraId="498C7319" w14:textId="30948C74" w:rsidR="00B45F18" w:rsidRPr="00B204EC" w:rsidRDefault="00B45F18" w:rsidP="00B45F18">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 xml:space="preserve">Proposal 2: </w:t>
      </w:r>
      <w:r w:rsidR="003F1E02" w:rsidRPr="00B204EC">
        <w:rPr>
          <w:rFonts w:ascii="Times New Roman" w:eastAsia="맑은 고딕" w:hAnsi="Times New Roman" w:cs="Times New Roman"/>
          <w:b/>
          <w:bCs/>
          <w:sz w:val="20"/>
          <w:lang w:eastAsia="ko-KR"/>
        </w:rPr>
        <w:t xml:space="preserve">RAN4 is encouraged to define reporting with </w:t>
      </w:r>
      <w:r w:rsidRPr="00B204EC">
        <w:rPr>
          <w:rFonts w:ascii="Times New Roman" w:eastAsia="맑은 고딕" w:hAnsi="Times New Roman" w:cs="Times New Roman"/>
          <w:b/>
          <w:bCs/>
          <w:sz w:val="20"/>
          <w:lang w:eastAsia="ko-KR"/>
        </w:rPr>
        <w:t>clear train/validation/test splits and dataset-alignment metrics (e.g., PSE) in all submissions.</w:t>
      </w:r>
      <w:r w:rsidR="00D62EBD" w:rsidRPr="00B204EC">
        <w:rPr>
          <w:rFonts w:ascii="Times New Roman" w:eastAsia="맑은 고딕" w:hAnsi="Times New Roman" w:cs="Times New Roman"/>
          <w:b/>
          <w:bCs/>
          <w:sz w:val="20"/>
          <w:lang w:eastAsia="ko-KR"/>
        </w:rPr>
        <w:t xml:space="preserve"> (Rel-20) WI </w:t>
      </w:r>
    </w:p>
    <w:p w14:paraId="7F731A57" w14:textId="00C8ECDA" w:rsidR="00B45F18" w:rsidRPr="00B204EC" w:rsidRDefault="00B45F18" w:rsidP="00B45F18">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 xml:space="preserve">Proposal 3: </w:t>
      </w:r>
      <w:r w:rsidR="003F1E02" w:rsidRPr="00B204EC">
        <w:rPr>
          <w:rFonts w:ascii="Times New Roman" w:eastAsia="맑은 고딕" w:hAnsi="Times New Roman" w:cs="Times New Roman"/>
          <w:b/>
          <w:bCs/>
          <w:sz w:val="20"/>
          <w:lang w:eastAsia="ko-KR"/>
        </w:rPr>
        <w:t>RAN4 is encouraged to accept</w:t>
      </w:r>
      <w:r w:rsidRPr="00B204EC">
        <w:rPr>
          <w:rFonts w:ascii="Times New Roman" w:eastAsia="맑은 고딕" w:hAnsi="Times New Roman" w:cs="Times New Roman"/>
          <w:b/>
          <w:bCs/>
          <w:sz w:val="20"/>
          <w:lang w:eastAsia="ko-KR"/>
        </w:rPr>
        <w:t xml:space="preserve"> raw-channel and/or eigenvector latent data (</w:t>
      </w:r>
      <w:r w:rsidR="003F1E02" w:rsidRPr="00B204EC">
        <w:rPr>
          <w:rFonts w:ascii="Times New Roman" w:eastAsia="맑은 고딕" w:hAnsi="Times New Roman" w:cs="Times New Roman"/>
          <w:b/>
          <w:bCs/>
          <w:sz w:val="20"/>
          <w:lang w:eastAsia="ko-KR"/>
        </w:rPr>
        <w:t>with formats</w:t>
      </w:r>
      <w:r w:rsidRPr="00B204EC">
        <w:rPr>
          <w:rFonts w:ascii="Times New Roman" w:eastAsia="맑은 고딕" w:hAnsi="Times New Roman" w:cs="Times New Roman"/>
          <w:b/>
          <w:bCs/>
          <w:sz w:val="20"/>
          <w:lang w:eastAsia="ko-KR"/>
        </w:rPr>
        <w:t xml:space="preserve">) as </w:t>
      </w:r>
      <w:r w:rsidR="003F1E02" w:rsidRPr="00B204EC">
        <w:rPr>
          <w:rFonts w:ascii="Times New Roman" w:eastAsia="맑은 고딕" w:hAnsi="Times New Roman" w:cs="Times New Roman"/>
          <w:b/>
          <w:bCs/>
          <w:sz w:val="20"/>
          <w:lang w:eastAsia="ko-KR"/>
        </w:rPr>
        <w:t xml:space="preserve">valid </w:t>
      </w:r>
      <w:r w:rsidRPr="00B204EC">
        <w:rPr>
          <w:rFonts w:ascii="Times New Roman" w:eastAsia="맑은 고딕" w:hAnsi="Times New Roman" w:cs="Times New Roman"/>
          <w:b/>
          <w:bCs/>
          <w:sz w:val="20"/>
          <w:lang w:eastAsia="ko-KR"/>
        </w:rPr>
        <w:t>dataset representations.</w:t>
      </w:r>
      <w:r w:rsidR="00F235D6" w:rsidRPr="00B204EC">
        <w:rPr>
          <w:rFonts w:ascii="Times New Roman" w:eastAsia="맑은 고딕" w:hAnsi="Times New Roman" w:cs="Times New Roman"/>
          <w:b/>
          <w:bCs/>
          <w:sz w:val="20"/>
          <w:lang w:eastAsia="ko-KR"/>
        </w:rPr>
        <w:t xml:space="preserve"> </w:t>
      </w:r>
      <w:r w:rsidR="003615B2" w:rsidRPr="00B204EC">
        <w:rPr>
          <w:rFonts w:ascii="Times New Roman" w:eastAsia="맑은 고딕" w:hAnsi="Times New Roman" w:cs="Times New Roman"/>
          <w:b/>
          <w:bCs/>
          <w:sz w:val="20"/>
          <w:lang w:eastAsia="ko-KR"/>
        </w:rPr>
        <w:t>(</w:t>
      </w:r>
      <w:r w:rsidR="00D62EBD" w:rsidRPr="00B204EC">
        <w:rPr>
          <w:rFonts w:ascii="Times New Roman" w:eastAsia="맑은 고딕" w:hAnsi="Times New Roman" w:cs="Times New Roman"/>
          <w:b/>
          <w:bCs/>
          <w:sz w:val="20"/>
          <w:lang w:eastAsia="ko-KR"/>
        </w:rPr>
        <w:t xml:space="preserve">Rel-20) WI </w:t>
      </w:r>
    </w:p>
    <w:p w14:paraId="397EA142" w14:textId="799CA687" w:rsidR="001B53D5" w:rsidRPr="00B204EC" w:rsidRDefault="001B53D5" w:rsidP="00B204EC">
      <w:pPr>
        <w:pStyle w:val="afe"/>
        <w:keepNext/>
        <w:keepLines/>
        <w:numPr>
          <w:ilvl w:val="0"/>
          <w:numId w:val="9"/>
        </w:numPr>
        <w:pBdr>
          <w:top w:val="single" w:sz="12" w:space="3" w:color="000000"/>
          <w:left w:val="none" w:sz="0" w:space="0" w:color="000000"/>
          <w:bottom w:val="none" w:sz="0" w:space="0" w:color="000000"/>
          <w:right w:val="none" w:sz="0" w:space="0" w:color="000000"/>
        </w:pBdr>
        <w:tabs>
          <w:tab w:val="left" w:pos="432"/>
        </w:tabs>
        <w:suppressAutoHyphens/>
        <w:spacing w:before="240"/>
        <w:ind w:firstLineChars="0"/>
        <w:outlineLvl w:val="0"/>
        <w:rPr>
          <w:rFonts w:eastAsia="Arial"/>
          <w:sz w:val="36"/>
        </w:rPr>
      </w:pPr>
      <w:r w:rsidRPr="00B204EC">
        <w:rPr>
          <w:rFonts w:eastAsia="Arial"/>
          <w:sz w:val="36"/>
        </w:rPr>
        <w:t xml:space="preserve"> Conclusion</w:t>
      </w:r>
    </w:p>
    <w:p w14:paraId="0A4B4597" w14:textId="77777777" w:rsidR="003F1E02" w:rsidRPr="00B204EC" w:rsidRDefault="003F1E02" w:rsidP="003F1E02">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1: Subspace pre‑processing yields small, repeatable gains on weaker encoder–decoder pairs while preserving the overall ranking among low‑complexity encoders (E4 &gt; E2 &gt; E3 under the short training budget).</w:t>
      </w:r>
    </w:p>
    <w:p w14:paraId="04B9699B" w14:textId="77777777" w:rsidR="003F1E02" w:rsidRPr="00B204EC" w:rsidRDefault="003F1E02" w:rsidP="003F1E02">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2:  The low-rank reconstruction projects each sample onto its principal subspace and suppresses high-order or ill-conditioned components, effectively denoising the input. This helps weak encoder-decoder pairs most, and improvement is modest because the dominant bottleneck remains the decoder compatibility, not the input representation itself.</w:t>
      </w:r>
    </w:p>
    <w:p w14:paraId="5815182E" w14:textId="77777777" w:rsidR="003F1E02" w:rsidRPr="00B204EC" w:rsidRDefault="003F1E02" w:rsidP="003F1E02">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Observation 3:  Subspace preprocessing is essentially a near-lossless reparameterization (energy preserved in top singular directions), it does not change the encoders’ inherent capacity under the fixed training budget.</w:t>
      </w:r>
    </w:p>
    <w:p w14:paraId="34501C15" w14:textId="77777777" w:rsidR="00F235D6" w:rsidRPr="00B204EC" w:rsidRDefault="00F235D6" w:rsidP="00F235D6">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Proposal 1: RAN4 is encouraged to introduce (Rel-20) WI training/validation datasets covering bands, environments, mobility, antenna setups, and SNR ranges.</w:t>
      </w:r>
    </w:p>
    <w:p w14:paraId="005213F2" w14:textId="77777777" w:rsidR="00F235D6" w:rsidRPr="00B204EC" w:rsidRDefault="00F235D6" w:rsidP="00F235D6">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 xml:space="preserve">Proposal 2: RAN4 is encouraged to define reporting with clear train/validation/test splits and dataset-alignment metrics (e.g., PSE) in all submissions. (Rel-20) WI </w:t>
      </w:r>
    </w:p>
    <w:p w14:paraId="67D3D4DF" w14:textId="720B83A9" w:rsidR="00F235D6" w:rsidRPr="00B204EC" w:rsidRDefault="00F235D6" w:rsidP="00F235D6">
      <w:pPr>
        <w:spacing w:before="240" w:afterLines="20" w:after="48" w:line="240" w:lineRule="atLeast"/>
        <w:ind w:left="992" w:hangingChars="496" w:hanging="992"/>
        <w:jc w:val="both"/>
        <w:rPr>
          <w:rFonts w:ascii="Times New Roman" w:eastAsia="맑은 고딕" w:hAnsi="Times New Roman" w:cs="Times New Roman"/>
          <w:b/>
          <w:bCs/>
          <w:sz w:val="20"/>
          <w:lang w:eastAsia="ko-KR"/>
        </w:rPr>
      </w:pPr>
      <w:r w:rsidRPr="00B204EC">
        <w:rPr>
          <w:rFonts w:ascii="Times New Roman" w:eastAsia="맑은 고딕" w:hAnsi="Times New Roman" w:cs="Times New Roman"/>
          <w:b/>
          <w:bCs/>
          <w:sz w:val="20"/>
          <w:lang w:eastAsia="ko-KR"/>
        </w:rPr>
        <w:t xml:space="preserve">Proposal 3: RAN4 is encouraged to accept raw-channel and/or eigenvector latent data (with formats) as valid dataset representations. (Rel-20) WI </w:t>
      </w:r>
    </w:p>
    <w:p w14:paraId="095469BB" w14:textId="650355C5" w:rsidR="001B53D5" w:rsidRPr="00B204EC" w:rsidRDefault="001B53D5" w:rsidP="00B204EC">
      <w:pPr>
        <w:pStyle w:val="afe"/>
        <w:keepNext/>
        <w:keepLines/>
        <w:numPr>
          <w:ilvl w:val="0"/>
          <w:numId w:val="9"/>
        </w:numPr>
        <w:pBdr>
          <w:top w:val="single" w:sz="12" w:space="3" w:color="000000"/>
          <w:left w:val="none" w:sz="0" w:space="0" w:color="000000"/>
          <w:bottom w:val="none" w:sz="0" w:space="0" w:color="000000"/>
          <w:right w:val="none" w:sz="0" w:space="0" w:color="000000"/>
        </w:pBdr>
        <w:tabs>
          <w:tab w:val="left" w:pos="432"/>
        </w:tabs>
        <w:suppressAutoHyphens/>
        <w:spacing w:before="240"/>
        <w:ind w:firstLineChars="0"/>
        <w:outlineLvl w:val="0"/>
        <w:rPr>
          <w:rFonts w:eastAsia="Arial"/>
          <w:sz w:val="36"/>
        </w:rPr>
      </w:pPr>
      <w:r w:rsidRPr="00B204EC">
        <w:rPr>
          <w:rFonts w:eastAsia="Arial"/>
          <w:sz w:val="36"/>
        </w:rPr>
        <w:t xml:space="preserve"> Reference</w:t>
      </w:r>
    </w:p>
    <w:p w14:paraId="3D977828" w14:textId="2720CF26" w:rsidR="009D3789" w:rsidRPr="00B204EC" w:rsidRDefault="006F26E6" w:rsidP="009D3789">
      <w:pPr>
        <w:spacing w:after="180"/>
        <w:jc w:val="both"/>
        <w:rPr>
          <w:rFonts w:ascii="Times New Roman" w:eastAsia="맑은 고딕" w:hAnsi="Times New Roman" w:cs="Times New Roman"/>
          <w:lang w:eastAsia="ko-KR"/>
        </w:rPr>
      </w:pPr>
      <w:r w:rsidRPr="00B204EC">
        <w:rPr>
          <w:rFonts w:ascii="Times New Roman" w:eastAsia="맑은 고딕" w:hAnsi="Times New Roman" w:cs="Times New Roman"/>
          <w:lang w:eastAsia="ko-KR"/>
        </w:rPr>
        <w:t xml:space="preserve">[1] </w:t>
      </w:r>
      <w:r w:rsidR="000368E6" w:rsidRPr="00B204EC">
        <w:rPr>
          <w:rFonts w:ascii="Times New Roman" w:eastAsia="맑은 고딕" w:hAnsi="Times New Roman" w:cs="Times New Roman"/>
          <w:lang w:eastAsia="ko-KR"/>
        </w:rPr>
        <w:t>Ad-hoc summary for [116][132]NR_AIML_air_part2</w:t>
      </w:r>
      <w:r w:rsidR="001A0365" w:rsidRPr="00B204EC">
        <w:rPr>
          <w:rFonts w:ascii="Times New Roman" w:eastAsia="맑은 고딕" w:hAnsi="Times New Roman" w:cs="Times New Roman"/>
          <w:lang w:eastAsia="ko-KR"/>
        </w:rPr>
        <w:t xml:space="preserve">, </w:t>
      </w:r>
      <w:r w:rsidR="000368E6" w:rsidRPr="00B204EC">
        <w:rPr>
          <w:rFonts w:ascii="Times New Roman" w:eastAsia="맑은 고딕" w:hAnsi="Times New Roman" w:cs="Times New Roman"/>
          <w:lang w:eastAsia="ko-KR"/>
        </w:rPr>
        <w:t>R4-2511893</w:t>
      </w:r>
    </w:p>
    <w:p w14:paraId="186EC5F4" w14:textId="77777777" w:rsidR="000368E6" w:rsidRPr="00B204EC" w:rsidRDefault="000368E6" w:rsidP="000368E6">
      <w:pPr>
        <w:spacing w:after="180"/>
        <w:jc w:val="both"/>
        <w:rPr>
          <w:rFonts w:ascii="Times New Roman" w:hAnsi="Times New Roman" w:cs="Times New Roman"/>
          <w:sz w:val="20"/>
          <w:szCs w:val="18"/>
        </w:rPr>
      </w:pPr>
      <w:r w:rsidRPr="00B204EC">
        <w:rPr>
          <w:rFonts w:ascii="Times New Roman" w:eastAsia="맑은 고딕" w:hAnsi="Times New Roman" w:cs="Times New Roman"/>
          <w:lang w:eastAsia="ko-KR"/>
        </w:rPr>
        <w:t>[2] RAN4 #116, Bengaluru, India, R4-2510184, “CSI compression on Low‑Complexity Encoders under SGCS‑4”</w:t>
      </w:r>
      <w:r w:rsidRPr="00B204EC">
        <w:rPr>
          <w:rFonts w:ascii="Times New Roman" w:hAnsi="Times New Roman" w:cs="Times New Roman"/>
          <w:sz w:val="20"/>
          <w:szCs w:val="18"/>
        </w:rPr>
        <w:t xml:space="preserve"> </w:t>
      </w:r>
    </w:p>
    <w:p w14:paraId="46A76DDD" w14:textId="686FFB70" w:rsidR="00F77211" w:rsidRPr="00B204EC" w:rsidRDefault="00B8484D" w:rsidP="00F77211">
      <w:pPr>
        <w:pStyle w:val="1"/>
        <w:tabs>
          <w:tab w:val="num" w:pos="522"/>
        </w:tabs>
        <w:ind w:left="522" w:hanging="522"/>
        <w:rPr>
          <w:rFonts w:ascii="Times New Roman" w:hAnsi="Times New Roman"/>
          <w:lang w:val="en-US" w:eastAsia="zh-CN"/>
        </w:rPr>
      </w:pPr>
      <w:r w:rsidRPr="00B204EC">
        <w:rPr>
          <w:rFonts w:ascii="Times New Roman" w:hAnsi="Times New Roman"/>
          <w:lang w:val="en-US" w:eastAsia="zh-CN"/>
        </w:rPr>
        <w:lastRenderedPageBreak/>
        <w:t>5</w:t>
      </w:r>
      <w:r w:rsidR="00F77211" w:rsidRPr="00B204EC">
        <w:rPr>
          <w:rFonts w:ascii="Times New Roman" w:hAnsi="Times New Roman"/>
          <w:lang w:val="en-US" w:eastAsia="zh-CN"/>
        </w:rPr>
        <w:t>. Contact points</w:t>
      </w:r>
    </w:p>
    <w:p w14:paraId="64046FE7" w14:textId="74D0A24C" w:rsidR="00F77211" w:rsidRPr="00B204EC" w:rsidRDefault="00F77211" w:rsidP="00A44323">
      <w:pPr>
        <w:pStyle w:val="afe"/>
        <w:numPr>
          <w:ilvl w:val="0"/>
          <w:numId w:val="5"/>
        </w:numPr>
        <w:ind w:firstLineChars="0"/>
        <w:rPr>
          <w:rFonts w:eastAsia="맑은 고딕"/>
          <w:w w:val="90"/>
          <w:lang w:val="en-US" w:eastAsia="ko-KR"/>
        </w:rPr>
      </w:pPr>
      <w:proofErr w:type="spellStart"/>
      <w:r w:rsidRPr="00B204EC">
        <w:rPr>
          <w:rFonts w:eastAsia="맑은 고딕"/>
          <w:w w:val="90"/>
          <w:lang w:eastAsia="ko-KR"/>
        </w:rPr>
        <w:t>Kangyu</w:t>
      </w:r>
      <w:proofErr w:type="spellEnd"/>
      <w:r w:rsidRPr="00B204EC">
        <w:rPr>
          <w:rFonts w:eastAsia="맑은 고딕"/>
          <w:w w:val="90"/>
          <w:lang w:eastAsia="ko-KR"/>
        </w:rPr>
        <w:t xml:space="preserve"> Gao</w:t>
      </w:r>
      <w:r w:rsidR="005E5B70" w:rsidRPr="00B204EC">
        <w:rPr>
          <w:rFonts w:eastAsia="맑은 고딕"/>
          <w:w w:val="90"/>
          <w:lang w:eastAsia="ko-KR"/>
        </w:rPr>
        <w:t>(</w:t>
      </w:r>
      <w:hyperlink r:id="rId11" w:history="1">
        <w:r w:rsidR="005E5B70" w:rsidRPr="00B204EC">
          <w:rPr>
            <w:w w:val="90"/>
            <w:lang w:eastAsia="ko-KR"/>
          </w:rPr>
          <w:t>gaokangyu@hanyang.ac.kr</w:t>
        </w:r>
      </w:hyperlink>
      <w:r w:rsidR="005E5B70" w:rsidRPr="00B204EC">
        <w:rPr>
          <w:rFonts w:eastAsia="맑은 고딕"/>
          <w:w w:val="90"/>
          <w:lang w:eastAsia="ko-KR"/>
        </w:rPr>
        <w:t xml:space="preserve">); </w:t>
      </w:r>
      <w:proofErr w:type="spellStart"/>
      <w:r w:rsidRPr="00B204EC">
        <w:rPr>
          <w:rFonts w:eastAsia="맑은 고딕"/>
          <w:w w:val="90"/>
          <w:lang w:eastAsia="ko-KR"/>
        </w:rPr>
        <w:t>Zhaokun</w:t>
      </w:r>
      <w:proofErr w:type="spellEnd"/>
      <w:r w:rsidRPr="00B204EC">
        <w:rPr>
          <w:rFonts w:eastAsia="맑은 고딕"/>
          <w:w w:val="90"/>
          <w:lang w:eastAsia="ko-KR"/>
        </w:rPr>
        <w:t xml:space="preserve"> Shao</w:t>
      </w:r>
      <w:r w:rsidR="005E5B70" w:rsidRPr="00B204EC">
        <w:rPr>
          <w:rFonts w:eastAsia="맑은 고딕"/>
          <w:w w:val="90"/>
          <w:lang w:eastAsia="ko-KR"/>
        </w:rPr>
        <w:t>(shaozhaokun@hanyang.ac.kr</w:t>
      </w:r>
      <w:proofErr w:type="gramStart"/>
      <w:r w:rsidR="005E5B70" w:rsidRPr="00B204EC">
        <w:rPr>
          <w:rFonts w:eastAsia="맑은 고딕"/>
          <w:w w:val="90"/>
          <w:lang w:eastAsia="ko-KR"/>
        </w:rPr>
        <w:t>);</w:t>
      </w:r>
      <w:r w:rsidR="00FA6491" w:rsidRPr="00B204EC">
        <w:rPr>
          <w:rFonts w:eastAsia="맑은 고딕"/>
          <w:w w:val="90"/>
          <w:lang w:eastAsia="ko-KR"/>
        </w:rPr>
        <w:t xml:space="preserve">  </w:t>
      </w:r>
      <w:r w:rsidRPr="00B204EC">
        <w:rPr>
          <w:rFonts w:eastAsia="맑은 고딕"/>
          <w:w w:val="90"/>
          <w:lang w:eastAsia="ko-KR"/>
        </w:rPr>
        <w:t>Sang</w:t>
      </w:r>
      <w:proofErr w:type="gramEnd"/>
      <w:r w:rsidRPr="00B204EC">
        <w:rPr>
          <w:rFonts w:eastAsia="맑은 고딕"/>
          <w:w w:val="90"/>
          <w:lang w:eastAsia="ko-KR"/>
        </w:rPr>
        <w:t>-</w:t>
      </w:r>
      <w:proofErr w:type="spellStart"/>
      <w:r w:rsidRPr="00B204EC">
        <w:rPr>
          <w:rFonts w:eastAsia="맑은 고딕"/>
          <w:w w:val="90"/>
          <w:lang w:eastAsia="ko-KR"/>
        </w:rPr>
        <w:t>Woon</w:t>
      </w:r>
      <w:proofErr w:type="spellEnd"/>
      <w:r w:rsidRPr="00B204EC">
        <w:rPr>
          <w:rFonts w:eastAsia="맑은 고딕"/>
          <w:w w:val="90"/>
          <w:lang w:eastAsia="ko-KR"/>
        </w:rPr>
        <w:t> Jeon</w:t>
      </w:r>
      <w:r w:rsidR="002469A5" w:rsidRPr="00B204EC">
        <w:rPr>
          <w:rFonts w:eastAsia="맑은 고딕"/>
          <w:w w:val="90"/>
          <w:lang w:eastAsia="ko-KR"/>
        </w:rPr>
        <w:t xml:space="preserve"> </w:t>
      </w:r>
      <w:r w:rsidRPr="00B204EC">
        <w:rPr>
          <w:rFonts w:eastAsia="맑은 고딕"/>
          <w:w w:val="90"/>
          <w:lang w:eastAsia="ko-KR"/>
        </w:rPr>
        <w:t>(sangwoonjeon@hanyang.ac.kr)</w:t>
      </w:r>
      <w:r w:rsidR="005E5B70" w:rsidRPr="00B204EC">
        <w:rPr>
          <w:rFonts w:eastAsia="맑은 고딕"/>
          <w:w w:val="90"/>
          <w:lang w:eastAsia="ko-KR"/>
        </w:rPr>
        <w:t>-</w:t>
      </w:r>
      <w:proofErr w:type="spellStart"/>
      <w:r w:rsidRPr="00B204EC">
        <w:rPr>
          <w:rFonts w:eastAsia="맑은 고딕"/>
          <w:w w:val="90"/>
          <w:lang w:eastAsia="ko-KR"/>
        </w:rPr>
        <w:t>Hanyang</w:t>
      </w:r>
      <w:proofErr w:type="spellEnd"/>
      <w:r w:rsidRPr="00B204EC">
        <w:rPr>
          <w:rFonts w:eastAsia="맑은 고딕"/>
          <w:w w:val="90"/>
          <w:lang w:eastAsia="ko-KR"/>
        </w:rPr>
        <w:t xml:space="preserve"> University</w:t>
      </w:r>
      <w:r w:rsidR="00FA6491" w:rsidRPr="00B204EC">
        <w:rPr>
          <w:rFonts w:eastAsia="맑은 고딕"/>
          <w:w w:val="90"/>
          <w:lang w:eastAsia="ko-KR"/>
        </w:rPr>
        <w:t xml:space="preserve">; </w:t>
      </w:r>
      <w:r w:rsidR="00B8484D" w:rsidRPr="00B204EC">
        <w:rPr>
          <w:rFonts w:eastAsia="맑은 고딕"/>
          <w:w w:val="90"/>
          <w:lang w:eastAsia="ko-KR"/>
        </w:rPr>
        <w:t>Jae-</w:t>
      </w:r>
      <w:proofErr w:type="spellStart"/>
      <w:r w:rsidR="00B8484D" w:rsidRPr="00B204EC">
        <w:rPr>
          <w:rFonts w:eastAsia="맑은 고딕"/>
          <w:w w:val="90"/>
          <w:lang w:eastAsia="ko-KR"/>
        </w:rPr>
        <w:t>suk</w:t>
      </w:r>
      <w:proofErr w:type="spellEnd"/>
      <w:r w:rsidR="00B8484D" w:rsidRPr="00B204EC">
        <w:rPr>
          <w:rFonts w:eastAsia="맑은 고딕"/>
          <w:w w:val="90"/>
          <w:lang w:eastAsia="ko-KR"/>
        </w:rPr>
        <w:t xml:space="preserve"> Lee(</w:t>
      </w:r>
      <w:r w:rsidR="00FA6491" w:rsidRPr="00B204EC">
        <w:rPr>
          <w:rFonts w:eastAsia="맑은 고딕"/>
          <w:w w:val="90"/>
          <w:lang w:eastAsia="ko-KR"/>
        </w:rPr>
        <w:t>jslee@ktl.re.kr</w:t>
      </w:r>
      <w:r w:rsidR="00B8484D" w:rsidRPr="00B204EC">
        <w:rPr>
          <w:rFonts w:eastAsia="맑은 고딕"/>
          <w:w w:val="90"/>
          <w:lang w:eastAsia="ko-KR"/>
        </w:rPr>
        <w:t>)</w:t>
      </w:r>
      <w:r w:rsidR="00FA6491" w:rsidRPr="00B204EC">
        <w:rPr>
          <w:rFonts w:eastAsia="맑은 고딕"/>
          <w:w w:val="90"/>
          <w:lang w:eastAsia="ko-KR"/>
        </w:rPr>
        <w:t>;</w:t>
      </w:r>
      <w:r w:rsidR="00B8484D" w:rsidRPr="00B204EC">
        <w:rPr>
          <w:rFonts w:eastAsia="맑은 고딕"/>
          <w:w w:val="90"/>
          <w:lang w:eastAsia="ko-KR"/>
        </w:rPr>
        <w:t xml:space="preserve"> Hoon-Geun Song(</w:t>
      </w:r>
      <w:hyperlink r:id="rId12" w:history="1">
        <w:r w:rsidR="00FA6491" w:rsidRPr="00B204EC">
          <w:rPr>
            <w:w w:val="90"/>
            <w:lang w:eastAsia="ko-KR"/>
          </w:rPr>
          <w:t>hgsong@ktl.re.kr)-</w:t>
        </w:r>
      </w:hyperlink>
      <w:r w:rsidR="00FA6491" w:rsidRPr="00B204EC">
        <w:rPr>
          <w:rFonts w:eastAsia="맑은 고딕"/>
          <w:w w:val="90"/>
          <w:lang w:eastAsia="ko-KR"/>
        </w:rPr>
        <w:t xml:space="preserve"> </w:t>
      </w:r>
      <w:r w:rsidR="001639FB" w:rsidRPr="00B204EC">
        <w:rPr>
          <w:rFonts w:eastAsia="맑은 고딕"/>
          <w:w w:val="90"/>
          <w:lang w:eastAsia="ko-KR"/>
        </w:rPr>
        <w:t>K</w:t>
      </w:r>
      <w:r w:rsidR="005E5B70" w:rsidRPr="00B204EC">
        <w:rPr>
          <w:rFonts w:eastAsia="맑은 고딕"/>
          <w:w w:val="90"/>
          <w:lang w:eastAsia="ko-KR"/>
        </w:rPr>
        <w:t>TL</w:t>
      </w:r>
    </w:p>
    <w:sectPr w:rsidR="00F77211" w:rsidRPr="00B204EC"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06BA" w14:textId="77777777" w:rsidR="007D4EB3" w:rsidRDefault="007D4EB3">
      <w:r>
        <w:separator/>
      </w:r>
    </w:p>
  </w:endnote>
  <w:endnote w:type="continuationSeparator" w:id="0">
    <w:p w14:paraId="4171A280" w14:textId="77777777" w:rsidR="007D4EB3" w:rsidRDefault="007D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Rix밝은고딕 EB">
    <w:panose1 w:val="02020603020101020101"/>
    <w:charset w:val="81"/>
    <w:family w:val="roman"/>
    <w:pitch w:val="variable"/>
    <w:sig w:usb0="800002A7" w:usb1="2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73C9" w14:textId="77777777" w:rsidR="007D4EB3" w:rsidRDefault="007D4EB3">
      <w:r>
        <w:separator/>
      </w:r>
    </w:p>
  </w:footnote>
  <w:footnote w:type="continuationSeparator" w:id="0">
    <w:p w14:paraId="0E9B3C3B" w14:textId="77777777" w:rsidR="007D4EB3" w:rsidRDefault="007D4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5E34"/>
    <w:multiLevelType w:val="hybridMultilevel"/>
    <w:tmpl w:val="72EC40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E75137"/>
    <w:multiLevelType w:val="hybridMultilevel"/>
    <w:tmpl w:val="EA00C6F2"/>
    <w:lvl w:ilvl="0" w:tplc="FFFFFFFF">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6E3F42"/>
    <w:multiLevelType w:val="hybridMultilevel"/>
    <w:tmpl w:val="49D28D5C"/>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7C80E0CE">
      <w:numFmt w:val="bullet"/>
      <w:lvlText w:val="•"/>
      <w:lvlJc w:val="left"/>
      <w:pPr>
        <w:ind w:left="3600" w:hanging="360"/>
      </w:pPr>
      <w:rPr>
        <w:rFonts w:ascii="Times New Roman" w:eastAsia="Times New Roma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1845A3"/>
    <w:multiLevelType w:val="hybridMultilevel"/>
    <w:tmpl w:val="960008CC"/>
    <w:lvl w:ilvl="0" w:tplc="CD18AE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A05372"/>
    <w:multiLevelType w:val="hybridMultilevel"/>
    <w:tmpl w:val="3CD65F72"/>
    <w:lvl w:ilvl="0" w:tplc="55FE73E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10E27F6"/>
    <w:multiLevelType w:val="hybridMultilevel"/>
    <w:tmpl w:val="9AFE8934"/>
    <w:lvl w:ilvl="0" w:tplc="09E02BE0">
      <w:start w:val="1"/>
      <w:numFmt w:val="bullet"/>
      <w:lvlText w:val="•"/>
      <w:lvlJc w:val="left"/>
      <w:pPr>
        <w:ind w:left="2520" w:hanging="360"/>
      </w:pPr>
      <w:rPr>
        <w:rFonts w:ascii="Arial"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0"/>
  </w:num>
  <w:num w:numId="6">
    <w:abstractNumId w:val="5"/>
  </w:num>
  <w:num w:numId="7">
    <w:abstractNumId w:val="2"/>
  </w:num>
  <w:num w:numId="8">
    <w:abstractNumId w:val="7"/>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10AE0"/>
    <w:rsid w:val="00011009"/>
    <w:rsid w:val="000136A5"/>
    <w:rsid w:val="0001378D"/>
    <w:rsid w:val="000160D2"/>
    <w:rsid w:val="00016C66"/>
    <w:rsid w:val="0001799D"/>
    <w:rsid w:val="0002120C"/>
    <w:rsid w:val="00021222"/>
    <w:rsid w:val="000236C3"/>
    <w:rsid w:val="00023F21"/>
    <w:rsid w:val="0002530B"/>
    <w:rsid w:val="00025B99"/>
    <w:rsid w:val="00026BF0"/>
    <w:rsid w:val="00026F3E"/>
    <w:rsid w:val="00027291"/>
    <w:rsid w:val="00027DE5"/>
    <w:rsid w:val="00030DF5"/>
    <w:rsid w:val="00030F10"/>
    <w:rsid w:val="0003171D"/>
    <w:rsid w:val="00031C1D"/>
    <w:rsid w:val="00032328"/>
    <w:rsid w:val="00032AF6"/>
    <w:rsid w:val="00033074"/>
    <w:rsid w:val="0003313F"/>
    <w:rsid w:val="000353D1"/>
    <w:rsid w:val="000358CD"/>
    <w:rsid w:val="000368E6"/>
    <w:rsid w:val="00036B50"/>
    <w:rsid w:val="000372C2"/>
    <w:rsid w:val="0003795B"/>
    <w:rsid w:val="00040797"/>
    <w:rsid w:val="00041A3E"/>
    <w:rsid w:val="00041E92"/>
    <w:rsid w:val="000430BE"/>
    <w:rsid w:val="00044A50"/>
    <w:rsid w:val="000457A1"/>
    <w:rsid w:val="000463C3"/>
    <w:rsid w:val="00047FCD"/>
    <w:rsid w:val="00050001"/>
    <w:rsid w:val="000519C1"/>
    <w:rsid w:val="00052041"/>
    <w:rsid w:val="0005326A"/>
    <w:rsid w:val="00054302"/>
    <w:rsid w:val="00054750"/>
    <w:rsid w:val="0005499E"/>
    <w:rsid w:val="0005598D"/>
    <w:rsid w:val="00055FDA"/>
    <w:rsid w:val="000563DF"/>
    <w:rsid w:val="00056F0E"/>
    <w:rsid w:val="00056FCB"/>
    <w:rsid w:val="00057928"/>
    <w:rsid w:val="00057A2C"/>
    <w:rsid w:val="00057CD0"/>
    <w:rsid w:val="00057F68"/>
    <w:rsid w:val="0006109E"/>
    <w:rsid w:val="000624CA"/>
    <w:rsid w:val="0006266D"/>
    <w:rsid w:val="00063096"/>
    <w:rsid w:val="00063117"/>
    <w:rsid w:val="00065506"/>
    <w:rsid w:val="00066E7E"/>
    <w:rsid w:val="000675CC"/>
    <w:rsid w:val="00067E07"/>
    <w:rsid w:val="00071E68"/>
    <w:rsid w:val="00072282"/>
    <w:rsid w:val="000724B8"/>
    <w:rsid w:val="000727B8"/>
    <w:rsid w:val="0007382E"/>
    <w:rsid w:val="00074B00"/>
    <w:rsid w:val="00074EC0"/>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BA1"/>
    <w:rsid w:val="00085F54"/>
    <w:rsid w:val="00087548"/>
    <w:rsid w:val="000877D0"/>
    <w:rsid w:val="00090A14"/>
    <w:rsid w:val="00092551"/>
    <w:rsid w:val="0009360C"/>
    <w:rsid w:val="00093E7E"/>
    <w:rsid w:val="000949A2"/>
    <w:rsid w:val="00096607"/>
    <w:rsid w:val="00096F36"/>
    <w:rsid w:val="00097C14"/>
    <w:rsid w:val="000A0A1A"/>
    <w:rsid w:val="000A1830"/>
    <w:rsid w:val="000A1AE6"/>
    <w:rsid w:val="000A1B8A"/>
    <w:rsid w:val="000A2927"/>
    <w:rsid w:val="000A2A74"/>
    <w:rsid w:val="000A326D"/>
    <w:rsid w:val="000A4121"/>
    <w:rsid w:val="000A4AA3"/>
    <w:rsid w:val="000A550E"/>
    <w:rsid w:val="000A58BB"/>
    <w:rsid w:val="000A5936"/>
    <w:rsid w:val="000A6414"/>
    <w:rsid w:val="000B018C"/>
    <w:rsid w:val="000B03C8"/>
    <w:rsid w:val="000B06B9"/>
    <w:rsid w:val="000B09C2"/>
    <w:rsid w:val="000B0E7F"/>
    <w:rsid w:val="000B0F57"/>
    <w:rsid w:val="000B107F"/>
    <w:rsid w:val="000B151B"/>
    <w:rsid w:val="000B196B"/>
    <w:rsid w:val="000B1A55"/>
    <w:rsid w:val="000B1B93"/>
    <w:rsid w:val="000B20BB"/>
    <w:rsid w:val="000B26C9"/>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C064D"/>
    <w:rsid w:val="000C2BBB"/>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4891"/>
    <w:rsid w:val="000E537B"/>
    <w:rsid w:val="000E57D0"/>
    <w:rsid w:val="000E595A"/>
    <w:rsid w:val="000E5F86"/>
    <w:rsid w:val="000E6117"/>
    <w:rsid w:val="000E71EF"/>
    <w:rsid w:val="000E7858"/>
    <w:rsid w:val="000F08E7"/>
    <w:rsid w:val="000F101B"/>
    <w:rsid w:val="000F1E00"/>
    <w:rsid w:val="000F30C5"/>
    <w:rsid w:val="000F330F"/>
    <w:rsid w:val="000F44DB"/>
    <w:rsid w:val="000F4CDD"/>
    <w:rsid w:val="000F5023"/>
    <w:rsid w:val="000F5F02"/>
    <w:rsid w:val="000F7828"/>
    <w:rsid w:val="0010006E"/>
    <w:rsid w:val="001009A7"/>
    <w:rsid w:val="0010249C"/>
    <w:rsid w:val="00103AB6"/>
    <w:rsid w:val="00104DFD"/>
    <w:rsid w:val="0010519A"/>
    <w:rsid w:val="0010535D"/>
    <w:rsid w:val="001062FD"/>
    <w:rsid w:val="0010639C"/>
    <w:rsid w:val="00106FD1"/>
    <w:rsid w:val="00107688"/>
    <w:rsid w:val="00110901"/>
    <w:rsid w:val="00110E26"/>
    <w:rsid w:val="0011234C"/>
    <w:rsid w:val="001134FE"/>
    <w:rsid w:val="00113E83"/>
    <w:rsid w:val="00114609"/>
    <w:rsid w:val="001163AF"/>
    <w:rsid w:val="00116721"/>
    <w:rsid w:val="00116850"/>
    <w:rsid w:val="00116B87"/>
    <w:rsid w:val="00116FA8"/>
    <w:rsid w:val="00117BD6"/>
    <w:rsid w:val="001206A1"/>
    <w:rsid w:val="001206C2"/>
    <w:rsid w:val="001208CA"/>
    <w:rsid w:val="00121360"/>
    <w:rsid w:val="00121978"/>
    <w:rsid w:val="0012268F"/>
    <w:rsid w:val="0012293D"/>
    <w:rsid w:val="00123422"/>
    <w:rsid w:val="00123A38"/>
    <w:rsid w:val="001240E3"/>
    <w:rsid w:val="00124B6A"/>
    <w:rsid w:val="00125A9E"/>
    <w:rsid w:val="00126E68"/>
    <w:rsid w:val="001270DF"/>
    <w:rsid w:val="0012785F"/>
    <w:rsid w:val="00127974"/>
    <w:rsid w:val="00130453"/>
    <w:rsid w:val="00130B97"/>
    <w:rsid w:val="001318B6"/>
    <w:rsid w:val="00132030"/>
    <w:rsid w:val="00134B85"/>
    <w:rsid w:val="00134CB8"/>
    <w:rsid w:val="00135626"/>
    <w:rsid w:val="00135800"/>
    <w:rsid w:val="00135AFF"/>
    <w:rsid w:val="00135D4F"/>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50641"/>
    <w:rsid w:val="00151952"/>
    <w:rsid w:val="00151EAC"/>
    <w:rsid w:val="00152C68"/>
    <w:rsid w:val="00153528"/>
    <w:rsid w:val="00153659"/>
    <w:rsid w:val="00153941"/>
    <w:rsid w:val="00153AF7"/>
    <w:rsid w:val="00154116"/>
    <w:rsid w:val="00154D6E"/>
    <w:rsid w:val="00154E68"/>
    <w:rsid w:val="001552CB"/>
    <w:rsid w:val="001553CC"/>
    <w:rsid w:val="0015707D"/>
    <w:rsid w:val="00157965"/>
    <w:rsid w:val="00160376"/>
    <w:rsid w:val="00160487"/>
    <w:rsid w:val="00161771"/>
    <w:rsid w:val="00161995"/>
    <w:rsid w:val="00161ED3"/>
    <w:rsid w:val="00162548"/>
    <w:rsid w:val="001628B4"/>
    <w:rsid w:val="001639FB"/>
    <w:rsid w:val="00163D48"/>
    <w:rsid w:val="00163FBD"/>
    <w:rsid w:val="00164B76"/>
    <w:rsid w:val="0016514D"/>
    <w:rsid w:val="00165808"/>
    <w:rsid w:val="00165EC7"/>
    <w:rsid w:val="00167178"/>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2A4"/>
    <w:rsid w:val="00183D4C"/>
    <w:rsid w:val="00183E10"/>
    <w:rsid w:val="00183F6D"/>
    <w:rsid w:val="001844F2"/>
    <w:rsid w:val="00185792"/>
    <w:rsid w:val="00185BC9"/>
    <w:rsid w:val="0018670E"/>
    <w:rsid w:val="0018681E"/>
    <w:rsid w:val="00187AB0"/>
    <w:rsid w:val="00187C00"/>
    <w:rsid w:val="00190C5D"/>
    <w:rsid w:val="001914FD"/>
    <w:rsid w:val="00191505"/>
    <w:rsid w:val="00191C23"/>
    <w:rsid w:val="00192615"/>
    <w:rsid w:val="00193244"/>
    <w:rsid w:val="001947CE"/>
    <w:rsid w:val="0019495A"/>
    <w:rsid w:val="00195077"/>
    <w:rsid w:val="001952A9"/>
    <w:rsid w:val="0019559F"/>
    <w:rsid w:val="001968DC"/>
    <w:rsid w:val="00196AEB"/>
    <w:rsid w:val="00197411"/>
    <w:rsid w:val="001976A5"/>
    <w:rsid w:val="001A0365"/>
    <w:rsid w:val="001A08AA"/>
    <w:rsid w:val="001A35DB"/>
    <w:rsid w:val="001A3A90"/>
    <w:rsid w:val="001A4177"/>
    <w:rsid w:val="001A6CE9"/>
    <w:rsid w:val="001A7004"/>
    <w:rsid w:val="001A7008"/>
    <w:rsid w:val="001A77F7"/>
    <w:rsid w:val="001B0D07"/>
    <w:rsid w:val="001B14F5"/>
    <w:rsid w:val="001B169E"/>
    <w:rsid w:val="001B1725"/>
    <w:rsid w:val="001B2C01"/>
    <w:rsid w:val="001B4225"/>
    <w:rsid w:val="001B4F40"/>
    <w:rsid w:val="001B53D5"/>
    <w:rsid w:val="001B772D"/>
    <w:rsid w:val="001C130D"/>
    <w:rsid w:val="001C1409"/>
    <w:rsid w:val="001C28ED"/>
    <w:rsid w:val="001C2EC3"/>
    <w:rsid w:val="001C34AB"/>
    <w:rsid w:val="001C35A7"/>
    <w:rsid w:val="001C35CA"/>
    <w:rsid w:val="001C3AE9"/>
    <w:rsid w:val="001C4517"/>
    <w:rsid w:val="001C4A89"/>
    <w:rsid w:val="001C4DAC"/>
    <w:rsid w:val="001C529C"/>
    <w:rsid w:val="001C6177"/>
    <w:rsid w:val="001C636C"/>
    <w:rsid w:val="001C651D"/>
    <w:rsid w:val="001C6D47"/>
    <w:rsid w:val="001C7C69"/>
    <w:rsid w:val="001C7D95"/>
    <w:rsid w:val="001D0363"/>
    <w:rsid w:val="001D0435"/>
    <w:rsid w:val="001D09F0"/>
    <w:rsid w:val="001D12EA"/>
    <w:rsid w:val="001D2DD2"/>
    <w:rsid w:val="001D39C5"/>
    <w:rsid w:val="001D39E3"/>
    <w:rsid w:val="001D3CD3"/>
    <w:rsid w:val="001D581B"/>
    <w:rsid w:val="001D5CA2"/>
    <w:rsid w:val="001D711C"/>
    <w:rsid w:val="001D79F7"/>
    <w:rsid w:val="001D7D94"/>
    <w:rsid w:val="001E064E"/>
    <w:rsid w:val="001E0673"/>
    <w:rsid w:val="001E12DB"/>
    <w:rsid w:val="001E137D"/>
    <w:rsid w:val="001E13AE"/>
    <w:rsid w:val="001E2DD3"/>
    <w:rsid w:val="001E4218"/>
    <w:rsid w:val="001E4B3E"/>
    <w:rsid w:val="001E5066"/>
    <w:rsid w:val="001E52F2"/>
    <w:rsid w:val="001F0626"/>
    <w:rsid w:val="001F0B20"/>
    <w:rsid w:val="001F102D"/>
    <w:rsid w:val="001F18A9"/>
    <w:rsid w:val="001F1CEC"/>
    <w:rsid w:val="001F1EC8"/>
    <w:rsid w:val="001F27C0"/>
    <w:rsid w:val="001F2BCE"/>
    <w:rsid w:val="001F2FA7"/>
    <w:rsid w:val="001F4D95"/>
    <w:rsid w:val="001F4E8D"/>
    <w:rsid w:val="001F5758"/>
    <w:rsid w:val="001F57BC"/>
    <w:rsid w:val="001F57C1"/>
    <w:rsid w:val="001F6C75"/>
    <w:rsid w:val="001F7E8A"/>
    <w:rsid w:val="00200760"/>
    <w:rsid w:val="00200A62"/>
    <w:rsid w:val="002010E0"/>
    <w:rsid w:val="00201933"/>
    <w:rsid w:val="0020272F"/>
    <w:rsid w:val="00202B32"/>
    <w:rsid w:val="0020312D"/>
    <w:rsid w:val="00203740"/>
    <w:rsid w:val="002046C7"/>
    <w:rsid w:val="00206B02"/>
    <w:rsid w:val="00210400"/>
    <w:rsid w:val="00211143"/>
    <w:rsid w:val="0021162C"/>
    <w:rsid w:val="00211B58"/>
    <w:rsid w:val="002136F1"/>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61F0"/>
    <w:rsid w:val="0024627C"/>
    <w:rsid w:val="002469A5"/>
    <w:rsid w:val="00250848"/>
    <w:rsid w:val="00251B51"/>
    <w:rsid w:val="00251C44"/>
    <w:rsid w:val="002529D2"/>
    <w:rsid w:val="00252E27"/>
    <w:rsid w:val="00253191"/>
    <w:rsid w:val="002537BC"/>
    <w:rsid w:val="00254C45"/>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1D79"/>
    <w:rsid w:val="00272A2F"/>
    <w:rsid w:val="00272E26"/>
    <w:rsid w:val="00274A7F"/>
    <w:rsid w:val="00274E1A"/>
    <w:rsid w:val="002775B1"/>
    <w:rsid w:val="002775B9"/>
    <w:rsid w:val="00280570"/>
    <w:rsid w:val="002811C4"/>
    <w:rsid w:val="00281639"/>
    <w:rsid w:val="00281B62"/>
    <w:rsid w:val="00282213"/>
    <w:rsid w:val="002830DA"/>
    <w:rsid w:val="00283E5E"/>
    <w:rsid w:val="00284016"/>
    <w:rsid w:val="002848C5"/>
    <w:rsid w:val="002858BF"/>
    <w:rsid w:val="00286039"/>
    <w:rsid w:val="00287D08"/>
    <w:rsid w:val="00290188"/>
    <w:rsid w:val="002928D0"/>
    <w:rsid w:val="00292F73"/>
    <w:rsid w:val="002930E1"/>
    <w:rsid w:val="002939AF"/>
    <w:rsid w:val="00294491"/>
    <w:rsid w:val="00294BDE"/>
    <w:rsid w:val="00295A10"/>
    <w:rsid w:val="00295D81"/>
    <w:rsid w:val="00296A91"/>
    <w:rsid w:val="00297E2B"/>
    <w:rsid w:val="002A0CED"/>
    <w:rsid w:val="002A26D2"/>
    <w:rsid w:val="002A2BEE"/>
    <w:rsid w:val="002A3167"/>
    <w:rsid w:val="002A4CD0"/>
    <w:rsid w:val="002A4F18"/>
    <w:rsid w:val="002A5BDF"/>
    <w:rsid w:val="002A70B3"/>
    <w:rsid w:val="002A7DA6"/>
    <w:rsid w:val="002A7DC4"/>
    <w:rsid w:val="002B00C9"/>
    <w:rsid w:val="002B24AF"/>
    <w:rsid w:val="002B3489"/>
    <w:rsid w:val="002B4E4D"/>
    <w:rsid w:val="002B516C"/>
    <w:rsid w:val="002B5FDB"/>
    <w:rsid w:val="002B60C1"/>
    <w:rsid w:val="002B7AF9"/>
    <w:rsid w:val="002C1090"/>
    <w:rsid w:val="002C297F"/>
    <w:rsid w:val="002C2A07"/>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794"/>
    <w:rsid w:val="002E195F"/>
    <w:rsid w:val="002E1F7C"/>
    <w:rsid w:val="002E2A1C"/>
    <w:rsid w:val="002E2CBE"/>
    <w:rsid w:val="002E2CE9"/>
    <w:rsid w:val="002E345E"/>
    <w:rsid w:val="002E3BF7"/>
    <w:rsid w:val="002E41AE"/>
    <w:rsid w:val="002E5694"/>
    <w:rsid w:val="002F114A"/>
    <w:rsid w:val="002F158C"/>
    <w:rsid w:val="002F20C5"/>
    <w:rsid w:val="002F26BE"/>
    <w:rsid w:val="002F2D2E"/>
    <w:rsid w:val="002F4093"/>
    <w:rsid w:val="002F5636"/>
    <w:rsid w:val="002F6A04"/>
    <w:rsid w:val="00301094"/>
    <w:rsid w:val="003022A5"/>
    <w:rsid w:val="003034CD"/>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1061B"/>
    <w:rsid w:val="00311116"/>
    <w:rsid w:val="00311148"/>
    <w:rsid w:val="0031298A"/>
    <w:rsid w:val="00314230"/>
    <w:rsid w:val="00315267"/>
    <w:rsid w:val="0031577E"/>
    <w:rsid w:val="00315867"/>
    <w:rsid w:val="00321DDD"/>
    <w:rsid w:val="00322146"/>
    <w:rsid w:val="00322385"/>
    <w:rsid w:val="00323613"/>
    <w:rsid w:val="003240A0"/>
    <w:rsid w:val="00324956"/>
    <w:rsid w:val="003260D7"/>
    <w:rsid w:val="003267D0"/>
    <w:rsid w:val="00326E66"/>
    <w:rsid w:val="0032784B"/>
    <w:rsid w:val="003302F3"/>
    <w:rsid w:val="00330D86"/>
    <w:rsid w:val="0033138D"/>
    <w:rsid w:val="00332A1C"/>
    <w:rsid w:val="003338FD"/>
    <w:rsid w:val="003354A9"/>
    <w:rsid w:val="003356B9"/>
    <w:rsid w:val="0033597C"/>
    <w:rsid w:val="00341B8E"/>
    <w:rsid w:val="00341C02"/>
    <w:rsid w:val="00341CA0"/>
    <w:rsid w:val="003425DF"/>
    <w:rsid w:val="00342CE8"/>
    <w:rsid w:val="0034430A"/>
    <w:rsid w:val="00347557"/>
    <w:rsid w:val="00347CA3"/>
    <w:rsid w:val="00350264"/>
    <w:rsid w:val="00350740"/>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15B2"/>
    <w:rsid w:val="003628B9"/>
    <w:rsid w:val="00362C6E"/>
    <w:rsid w:val="00362D8F"/>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6825"/>
    <w:rsid w:val="00387B66"/>
    <w:rsid w:val="00390961"/>
    <w:rsid w:val="00390E1A"/>
    <w:rsid w:val="00390FAD"/>
    <w:rsid w:val="00391FCC"/>
    <w:rsid w:val="00392D61"/>
    <w:rsid w:val="00393042"/>
    <w:rsid w:val="00394130"/>
    <w:rsid w:val="00394AD5"/>
    <w:rsid w:val="003953F2"/>
    <w:rsid w:val="003959F3"/>
    <w:rsid w:val="00395C5E"/>
    <w:rsid w:val="0039642D"/>
    <w:rsid w:val="0039790B"/>
    <w:rsid w:val="00397CD8"/>
    <w:rsid w:val="003A055E"/>
    <w:rsid w:val="003A066B"/>
    <w:rsid w:val="003A0F18"/>
    <w:rsid w:val="003A2303"/>
    <w:rsid w:val="003A2E40"/>
    <w:rsid w:val="003A36EC"/>
    <w:rsid w:val="003A38BF"/>
    <w:rsid w:val="003A42F1"/>
    <w:rsid w:val="003A43FE"/>
    <w:rsid w:val="003A4B35"/>
    <w:rsid w:val="003A4F44"/>
    <w:rsid w:val="003A5F88"/>
    <w:rsid w:val="003A6C37"/>
    <w:rsid w:val="003A7D07"/>
    <w:rsid w:val="003A7EDE"/>
    <w:rsid w:val="003B0158"/>
    <w:rsid w:val="003B027F"/>
    <w:rsid w:val="003B1617"/>
    <w:rsid w:val="003B17B6"/>
    <w:rsid w:val="003B2609"/>
    <w:rsid w:val="003B31A0"/>
    <w:rsid w:val="003B38AB"/>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324E"/>
    <w:rsid w:val="003C4571"/>
    <w:rsid w:val="003C4BE1"/>
    <w:rsid w:val="003C5127"/>
    <w:rsid w:val="003C51E7"/>
    <w:rsid w:val="003C6AA5"/>
    <w:rsid w:val="003C79C7"/>
    <w:rsid w:val="003C7B1F"/>
    <w:rsid w:val="003C7EA8"/>
    <w:rsid w:val="003D0331"/>
    <w:rsid w:val="003D0CBF"/>
    <w:rsid w:val="003D1EFD"/>
    <w:rsid w:val="003D28BF"/>
    <w:rsid w:val="003D2C02"/>
    <w:rsid w:val="003D3036"/>
    <w:rsid w:val="003D32BB"/>
    <w:rsid w:val="003D34A5"/>
    <w:rsid w:val="003D39C1"/>
    <w:rsid w:val="003D4215"/>
    <w:rsid w:val="003D5861"/>
    <w:rsid w:val="003D62EE"/>
    <w:rsid w:val="003D76A6"/>
    <w:rsid w:val="003D7719"/>
    <w:rsid w:val="003E0E24"/>
    <w:rsid w:val="003E122A"/>
    <w:rsid w:val="003E23B5"/>
    <w:rsid w:val="003E2E42"/>
    <w:rsid w:val="003E355F"/>
    <w:rsid w:val="003E3FB0"/>
    <w:rsid w:val="003E456F"/>
    <w:rsid w:val="003E5306"/>
    <w:rsid w:val="003E59B6"/>
    <w:rsid w:val="003E5B0F"/>
    <w:rsid w:val="003E7C5E"/>
    <w:rsid w:val="003E7CC6"/>
    <w:rsid w:val="003F0C1D"/>
    <w:rsid w:val="003F0E89"/>
    <w:rsid w:val="003F1C1B"/>
    <w:rsid w:val="003F1E02"/>
    <w:rsid w:val="003F2458"/>
    <w:rsid w:val="003F35B1"/>
    <w:rsid w:val="003F4B22"/>
    <w:rsid w:val="003F4BD2"/>
    <w:rsid w:val="003F5E1E"/>
    <w:rsid w:val="003F7EEC"/>
    <w:rsid w:val="004007FE"/>
    <w:rsid w:val="00400BFF"/>
    <w:rsid w:val="00400C4E"/>
    <w:rsid w:val="00401144"/>
    <w:rsid w:val="0040225C"/>
    <w:rsid w:val="00402595"/>
    <w:rsid w:val="00403CE7"/>
    <w:rsid w:val="004046D4"/>
    <w:rsid w:val="00405B21"/>
    <w:rsid w:val="00407133"/>
    <w:rsid w:val="00407661"/>
    <w:rsid w:val="00407ADA"/>
    <w:rsid w:val="00410314"/>
    <w:rsid w:val="004103B2"/>
    <w:rsid w:val="0041101E"/>
    <w:rsid w:val="00411995"/>
    <w:rsid w:val="00412063"/>
    <w:rsid w:val="004123DB"/>
    <w:rsid w:val="00412EB1"/>
    <w:rsid w:val="0041331F"/>
    <w:rsid w:val="0041333E"/>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6EAC"/>
    <w:rsid w:val="004271BA"/>
    <w:rsid w:val="004306EF"/>
    <w:rsid w:val="004307DE"/>
    <w:rsid w:val="004315B0"/>
    <w:rsid w:val="0043296A"/>
    <w:rsid w:val="00433479"/>
    <w:rsid w:val="0043355D"/>
    <w:rsid w:val="00433F26"/>
    <w:rsid w:val="00433F81"/>
    <w:rsid w:val="004344E5"/>
    <w:rsid w:val="00434DC1"/>
    <w:rsid w:val="004350F4"/>
    <w:rsid w:val="00435144"/>
    <w:rsid w:val="004352B4"/>
    <w:rsid w:val="0043713C"/>
    <w:rsid w:val="004412A0"/>
    <w:rsid w:val="0044463F"/>
    <w:rsid w:val="00445301"/>
    <w:rsid w:val="00445F14"/>
    <w:rsid w:val="004461BF"/>
    <w:rsid w:val="004462C6"/>
    <w:rsid w:val="00450A92"/>
    <w:rsid w:val="00450F27"/>
    <w:rsid w:val="004541B9"/>
    <w:rsid w:val="00456A75"/>
    <w:rsid w:val="00456E5B"/>
    <w:rsid w:val="004571E6"/>
    <w:rsid w:val="0045732C"/>
    <w:rsid w:val="00457D7F"/>
    <w:rsid w:val="00460839"/>
    <w:rsid w:val="00461E39"/>
    <w:rsid w:val="00462D3A"/>
    <w:rsid w:val="004634EB"/>
    <w:rsid w:val="00463521"/>
    <w:rsid w:val="00464301"/>
    <w:rsid w:val="00464941"/>
    <w:rsid w:val="004678EB"/>
    <w:rsid w:val="00467E06"/>
    <w:rsid w:val="00471125"/>
    <w:rsid w:val="00472864"/>
    <w:rsid w:val="00473C63"/>
    <w:rsid w:val="00473D9B"/>
    <w:rsid w:val="0047437A"/>
    <w:rsid w:val="004761C5"/>
    <w:rsid w:val="004767E8"/>
    <w:rsid w:val="004811F4"/>
    <w:rsid w:val="004831A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3FD7"/>
    <w:rsid w:val="00494395"/>
    <w:rsid w:val="00494D6A"/>
    <w:rsid w:val="004958B9"/>
    <w:rsid w:val="00495D6D"/>
    <w:rsid w:val="00497022"/>
    <w:rsid w:val="004A09D4"/>
    <w:rsid w:val="004A0ABD"/>
    <w:rsid w:val="004A0CEA"/>
    <w:rsid w:val="004A2474"/>
    <w:rsid w:val="004A2652"/>
    <w:rsid w:val="004A26E6"/>
    <w:rsid w:val="004A281E"/>
    <w:rsid w:val="004A495F"/>
    <w:rsid w:val="004A4974"/>
    <w:rsid w:val="004A577A"/>
    <w:rsid w:val="004A5887"/>
    <w:rsid w:val="004A58F6"/>
    <w:rsid w:val="004A71D7"/>
    <w:rsid w:val="004A783D"/>
    <w:rsid w:val="004B139A"/>
    <w:rsid w:val="004B149F"/>
    <w:rsid w:val="004B2786"/>
    <w:rsid w:val="004B39D6"/>
    <w:rsid w:val="004B4B34"/>
    <w:rsid w:val="004B5CF0"/>
    <w:rsid w:val="004B604F"/>
    <w:rsid w:val="004B6850"/>
    <w:rsid w:val="004B6B0F"/>
    <w:rsid w:val="004B762D"/>
    <w:rsid w:val="004B7D3B"/>
    <w:rsid w:val="004C0386"/>
    <w:rsid w:val="004C137D"/>
    <w:rsid w:val="004C15FF"/>
    <w:rsid w:val="004C1CE2"/>
    <w:rsid w:val="004C2567"/>
    <w:rsid w:val="004C2812"/>
    <w:rsid w:val="004C2BEF"/>
    <w:rsid w:val="004C304A"/>
    <w:rsid w:val="004C3076"/>
    <w:rsid w:val="004C33EA"/>
    <w:rsid w:val="004C4F96"/>
    <w:rsid w:val="004C553C"/>
    <w:rsid w:val="004C68EB"/>
    <w:rsid w:val="004C6C47"/>
    <w:rsid w:val="004D0075"/>
    <w:rsid w:val="004D020E"/>
    <w:rsid w:val="004D02E7"/>
    <w:rsid w:val="004D3B15"/>
    <w:rsid w:val="004D43CA"/>
    <w:rsid w:val="004D4B38"/>
    <w:rsid w:val="004D52F4"/>
    <w:rsid w:val="004D608A"/>
    <w:rsid w:val="004D67CC"/>
    <w:rsid w:val="004E1ECF"/>
    <w:rsid w:val="004E2659"/>
    <w:rsid w:val="004E27A4"/>
    <w:rsid w:val="004E307F"/>
    <w:rsid w:val="004E30DF"/>
    <w:rsid w:val="004E39EE"/>
    <w:rsid w:val="004E3FC4"/>
    <w:rsid w:val="004E41AF"/>
    <w:rsid w:val="004E5373"/>
    <w:rsid w:val="004E56E0"/>
    <w:rsid w:val="004E62C0"/>
    <w:rsid w:val="004E6E66"/>
    <w:rsid w:val="004E7329"/>
    <w:rsid w:val="004E73F0"/>
    <w:rsid w:val="004E75A9"/>
    <w:rsid w:val="004E7887"/>
    <w:rsid w:val="004F08E1"/>
    <w:rsid w:val="004F0928"/>
    <w:rsid w:val="004F0DFB"/>
    <w:rsid w:val="004F2CB0"/>
    <w:rsid w:val="004F2F49"/>
    <w:rsid w:val="004F36FC"/>
    <w:rsid w:val="004F4A02"/>
    <w:rsid w:val="004F5B20"/>
    <w:rsid w:val="004F626F"/>
    <w:rsid w:val="004F636B"/>
    <w:rsid w:val="004F699E"/>
    <w:rsid w:val="004F7046"/>
    <w:rsid w:val="005000AA"/>
    <w:rsid w:val="00500EDD"/>
    <w:rsid w:val="005017F7"/>
    <w:rsid w:val="00501FA7"/>
    <w:rsid w:val="005026C1"/>
    <w:rsid w:val="005036A1"/>
    <w:rsid w:val="0050376F"/>
    <w:rsid w:val="00503CCA"/>
    <w:rsid w:val="00505B7F"/>
    <w:rsid w:val="00505BFA"/>
    <w:rsid w:val="00505DE0"/>
    <w:rsid w:val="005071B4"/>
    <w:rsid w:val="00507D53"/>
    <w:rsid w:val="00510D97"/>
    <w:rsid w:val="005117A9"/>
    <w:rsid w:val="00511B22"/>
    <w:rsid w:val="00511F57"/>
    <w:rsid w:val="005131D3"/>
    <w:rsid w:val="00513D84"/>
    <w:rsid w:val="00515CBE"/>
    <w:rsid w:val="00515E2B"/>
    <w:rsid w:val="00516610"/>
    <w:rsid w:val="00517354"/>
    <w:rsid w:val="005173CE"/>
    <w:rsid w:val="0051744B"/>
    <w:rsid w:val="00520102"/>
    <w:rsid w:val="00520685"/>
    <w:rsid w:val="0052082A"/>
    <w:rsid w:val="00521DDF"/>
    <w:rsid w:val="005223FE"/>
    <w:rsid w:val="005225CC"/>
    <w:rsid w:val="00522A7E"/>
    <w:rsid w:val="00522F20"/>
    <w:rsid w:val="00524503"/>
    <w:rsid w:val="00524D4F"/>
    <w:rsid w:val="0052552B"/>
    <w:rsid w:val="005259B8"/>
    <w:rsid w:val="005273F5"/>
    <w:rsid w:val="00527A4C"/>
    <w:rsid w:val="00527B5C"/>
    <w:rsid w:val="00527D47"/>
    <w:rsid w:val="0053013D"/>
    <w:rsid w:val="00530A2E"/>
    <w:rsid w:val="00530A7D"/>
    <w:rsid w:val="00530FBE"/>
    <w:rsid w:val="005320C6"/>
    <w:rsid w:val="005339DB"/>
    <w:rsid w:val="00534BB0"/>
    <w:rsid w:val="00534C89"/>
    <w:rsid w:val="005352C2"/>
    <w:rsid w:val="0053594E"/>
    <w:rsid w:val="00536EB4"/>
    <w:rsid w:val="00537A83"/>
    <w:rsid w:val="00540959"/>
    <w:rsid w:val="00541573"/>
    <w:rsid w:val="00541C8C"/>
    <w:rsid w:val="00541CDE"/>
    <w:rsid w:val="00541D12"/>
    <w:rsid w:val="00541D59"/>
    <w:rsid w:val="00541FEA"/>
    <w:rsid w:val="0054208A"/>
    <w:rsid w:val="0054348A"/>
    <w:rsid w:val="0054383B"/>
    <w:rsid w:val="00545C4E"/>
    <w:rsid w:val="00547423"/>
    <w:rsid w:val="005477DF"/>
    <w:rsid w:val="00550D54"/>
    <w:rsid w:val="00550DD1"/>
    <w:rsid w:val="00550E5A"/>
    <w:rsid w:val="0055136F"/>
    <w:rsid w:val="005516EA"/>
    <w:rsid w:val="0055255E"/>
    <w:rsid w:val="00555B4F"/>
    <w:rsid w:val="00556AC1"/>
    <w:rsid w:val="00562565"/>
    <w:rsid w:val="005627C2"/>
    <w:rsid w:val="005637E3"/>
    <w:rsid w:val="00564267"/>
    <w:rsid w:val="005646E5"/>
    <w:rsid w:val="0056479E"/>
    <w:rsid w:val="00564F5F"/>
    <w:rsid w:val="00566CD5"/>
    <w:rsid w:val="005673DF"/>
    <w:rsid w:val="00572412"/>
    <w:rsid w:val="00572FCE"/>
    <w:rsid w:val="00573CC9"/>
    <w:rsid w:val="005767BB"/>
    <w:rsid w:val="00576954"/>
    <w:rsid w:val="00577068"/>
    <w:rsid w:val="00581106"/>
    <w:rsid w:val="005814E2"/>
    <w:rsid w:val="00581FC2"/>
    <w:rsid w:val="00581FFC"/>
    <w:rsid w:val="00582081"/>
    <w:rsid w:val="00582C98"/>
    <w:rsid w:val="00582E81"/>
    <w:rsid w:val="00584CB8"/>
    <w:rsid w:val="0058519C"/>
    <w:rsid w:val="00585AAF"/>
    <w:rsid w:val="005863DC"/>
    <w:rsid w:val="005872D0"/>
    <w:rsid w:val="00590761"/>
    <w:rsid w:val="00593201"/>
    <w:rsid w:val="00593C1E"/>
    <w:rsid w:val="005956EE"/>
    <w:rsid w:val="00595B3C"/>
    <w:rsid w:val="005976B1"/>
    <w:rsid w:val="00597FAF"/>
    <w:rsid w:val="005A0470"/>
    <w:rsid w:val="005A083E"/>
    <w:rsid w:val="005A1593"/>
    <w:rsid w:val="005A1EB2"/>
    <w:rsid w:val="005A24F3"/>
    <w:rsid w:val="005A28A1"/>
    <w:rsid w:val="005A2AAE"/>
    <w:rsid w:val="005A3355"/>
    <w:rsid w:val="005A4468"/>
    <w:rsid w:val="005A4EA2"/>
    <w:rsid w:val="005A71A3"/>
    <w:rsid w:val="005A74E2"/>
    <w:rsid w:val="005A77B4"/>
    <w:rsid w:val="005A7A26"/>
    <w:rsid w:val="005B020D"/>
    <w:rsid w:val="005B0A97"/>
    <w:rsid w:val="005B145A"/>
    <w:rsid w:val="005B181C"/>
    <w:rsid w:val="005B3F98"/>
    <w:rsid w:val="005B413E"/>
    <w:rsid w:val="005B44FA"/>
    <w:rsid w:val="005B4F04"/>
    <w:rsid w:val="005B656A"/>
    <w:rsid w:val="005B6FFB"/>
    <w:rsid w:val="005B737F"/>
    <w:rsid w:val="005B73D7"/>
    <w:rsid w:val="005B7C47"/>
    <w:rsid w:val="005C087C"/>
    <w:rsid w:val="005C135A"/>
    <w:rsid w:val="005C1EA6"/>
    <w:rsid w:val="005C20B6"/>
    <w:rsid w:val="005C21C8"/>
    <w:rsid w:val="005C42A8"/>
    <w:rsid w:val="005C52B4"/>
    <w:rsid w:val="005C7003"/>
    <w:rsid w:val="005D0208"/>
    <w:rsid w:val="005D0B99"/>
    <w:rsid w:val="005D0D1C"/>
    <w:rsid w:val="005D1735"/>
    <w:rsid w:val="005D190F"/>
    <w:rsid w:val="005D308E"/>
    <w:rsid w:val="005D312C"/>
    <w:rsid w:val="005D3A48"/>
    <w:rsid w:val="005D44B5"/>
    <w:rsid w:val="005D5AC0"/>
    <w:rsid w:val="005D61C6"/>
    <w:rsid w:val="005D6A16"/>
    <w:rsid w:val="005D6E74"/>
    <w:rsid w:val="005D7075"/>
    <w:rsid w:val="005D7470"/>
    <w:rsid w:val="005D7D8C"/>
    <w:rsid w:val="005D7E46"/>
    <w:rsid w:val="005E08F0"/>
    <w:rsid w:val="005E0AF4"/>
    <w:rsid w:val="005E4C99"/>
    <w:rsid w:val="005E5B70"/>
    <w:rsid w:val="005E5C11"/>
    <w:rsid w:val="005E5C23"/>
    <w:rsid w:val="005E726D"/>
    <w:rsid w:val="005E7C23"/>
    <w:rsid w:val="005F006F"/>
    <w:rsid w:val="005F03E9"/>
    <w:rsid w:val="005F07E1"/>
    <w:rsid w:val="005F0E16"/>
    <w:rsid w:val="005F2145"/>
    <w:rsid w:val="005F25CC"/>
    <w:rsid w:val="005F3925"/>
    <w:rsid w:val="005F57D1"/>
    <w:rsid w:val="005F594C"/>
    <w:rsid w:val="00600202"/>
    <w:rsid w:val="00600BA4"/>
    <w:rsid w:val="00600F30"/>
    <w:rsid w:val="0060138C"/>
    <w:rsid w:val="006016E1"/>
    <w:rsid w:val="0060186B"/>
    <w:rsid w:val="00601E64"/>
    <w:rsid w:val="00602D27"/>
    <w:rsid w:val="00605630"/>
    <w:rsid w:val="006078E8"/>
    <w:rsid w:val="00612038"/>
    <w:rsid w:val="006125B4"/>
    <w:rsid w:val="00613625"/>
    <w:rsid w:val="006136B3"/>
    <w:rsid w:val="006144A1"/>
    <w:rsid w:val="00616096"/>
    <w:rsid w:val="006160A2"/>
    <w:rsid w:val="00616355"/>
    <w:rsid w:val="0062168F"/>
    <w:rsid w:val="006229E6"/>
    <w:rsid w:val="00622B3A"/>
    <w:rsid w:val="00623A98"/>
    <w:rsid w:val="006246E4"/>
    <w:rsid w:val="00624D0A"/>
    <w:rsid w:val="006252F9"/>
    <w:rsid w:val="00626535"/>
    <w:rsid w:val="0062709C"/>
    <w:rsid w:val="006278A3"/>
    <w:rsid w:val="006302AA"/>
    <w:rsid w:val="006306E8"/>
    <w:rsid w:val="006315ED"/>
    <w:rsid w:val="00631BFC"/>
    <w:rsid w:val="0063463F"/>
    <w:rsid w:val="00634A18"/>
    <w:rsid w:val="00634D84"/>
    <w:rsid w:val="00634D8B"/>
    <w:rsid w:val="00634FAE"/>
    <w:rsid w:val="00635B33"/>
    <w:rsid w:val="006363BD"/>
    <w:rsid w:val="00637385"/>
    <w:rsid w:val="00637552"/>
    <w:rsid w:val="00637608"/>
    <w:rsid w:val="00637AA6"/>
    <w:rsid w:val="00640157"/>
    <w:rsid w:val="00640CAC"/>
    <w:rsid w:val="006412DC"/>
    <w:rsid w:val="006420F8"/>
    <w:rsid w:val="006437E5"/>
    <w:rsid w:val="0064399B"/>
    <w:rsid w:val="00643C81"/>
    <w:rsid w:val="00643ECB"/>
    <w:rsid w:val="00644790"/>
    <w:rsid w:val="00644E62"/>
    <w:rsid w:val="00647980"/>
    <w:rsid w:val="00647C45"/>
    <w:rsid w:val="006501AF"/>
    <w:rsid w:val="00650DDE"/>
    <w:rsid w:val="0065130C"/>
    <w:rsid w:val="00651A80"/>
    <w:rsid w:val="00652F19"/>
    <w:rsid w:val="0065360C"/>
    <w:rsid w:val="00653664"/>
    <w:rsid w:val="00653A36"/>
    <w:rsid w:val="00653B49"/>
    <w:rsid w:val="00654812"/>
    <w:rsid w:val="0065561E"/>
    <w:rsid w:val="00656A4B"/>
    <w:rsid w:val="00656CCF"/>
    <w:rsid w:val="00657D27"/>
    <w:rsid w:val="00660AE2"/>
    <w:rsid w:val="00663FD3"/>
    <w:rsid w:val="00664A12"/>
    <w:rsid w:val="006650DD"/>
    <w:rsid w:val="006657A0"/>
    <w:rsid w:val="006667C7"/>
    <w:rsid w:val="00666E03"/>
    <w:rsid w:val="00667F9A"/>
    <w:rsid w:val="00671AD6"/>
    <w:rsid w:val="00671DEB"/>
    <w:rsid w:val="00672307"/>
    <w:rsid w:val="00673610"/>
    <w:rsid w:val="00673784"/>
    <w:rsid w:val="00673F86"/>
    <w:rsid w:val="00675801"/>
    <w:rsid w:val="006764A3"/>
    <w:rsid w:val="00676B94"/>
    <w:rsid w:val="00676DE2"/>
    <w:rsid w:val="006770A4"/>
    <w:rsid w:val="006808C6"/>
    <w:rsid w:val="00680C41"/>
    <w:rsid w:val="00680EE3"/>
    <w:rsid w:val="00681BD6"/>
    <w:rsid w:val="006854FD"/>
    <w:rsid w:val="00690749"/>
    <w:rsid w:val="006907F9"/>
    <w:rsid w:val="0069088C"/>
    <w:rsid w:val="00692A68"/>
    <w:rsid w:val="0069383C"/>
    <w:rsid w:val="00695928"/>
    <w:rsid w:val="00695D85"/>
    <w:rsid w:val="00696DB7"/>
    <w:rsid w:val="006972A2"/>
    <w:rsid w:val="0069790A"/>
    <w:rsid w:val="0069797C"/>
    <w:rsid w:val="00697AEF"/>
    <w:rsid w:val="006A2715"/>
    <w:rsid w:val="006A3245"/>
    <w:rsid w:val="006A39DE"/>
    <w:rsid w:val="006A5171"/>
    <w:rsid w:val="006A5871"/>
    <w:rsid w:val="006A66EB"/>
    <w:rsid w:val="006A6C10"/>
    <w:rsid w:val="006A6D23"/>
    <w:rsid w:val="006A790D"/>
    <w:rsid w:val="006A7C50"/>
    <w:rsid w:val="006B012A"/>
    <w:rsid w:val="006B111B"/>
    <w:rsid w:val="006B18C8"/>
    <w:rsid w:val="006B27AC"/>
    <w:rsid w:val="006B2C8D"/>
    <w:rsid w:val="006B3359"/>
    <w:rsid w:val="006B3CAA"/>
    <w:rsid w:val="006B5654"/>
    <w:rsid w:val="006B6451"/>
    <w:rsid w:val="006C0717"/>
    <w:rsid w:val="006C1173"/>
    <w:rsid w:val="006C1C3B"/>
    <w:rsid w:val="006C241D"/>
    <w:rsid w:val="006C369F"/>
    <w:rsid w:val="006C37B3"/>
    <w:rsid w:val="006C3BCB"/>
    <w:rsid w:val="006C3C26"/>
    <w:rsid w:val="006C4315"/>
    <w:rsid w:val="006C4E43"/>
    <w:rsid w:val="006C5EFA"/>
    <w:rsid w:val="006C611F"/>
    <w:rsid w:val="006C62D3"/>
    <w:rsid w:val="006C6435"/>
    <w:rsid w:val="006C643E"/>
    <w:rsid w:val="006C65F5"/>
    <w:rsid w:val="006C7ACB"/>
    <w:rsid w:val="006D01BA"/>
    <w:rsid w:val="006D0F89"/>
    <w:rsid w:val="006D2779"/>
    <w:rsid w:val="006D2A39"/>
    <w:rsid w:val="006D3671"/>
    <w:rsid w:val="006D470A"/>
    <w:rsid w:val="006D488B"/>
    <w:rsid w:val="006D48B8"/>
    <w:rsid w:val="006D542A"/>
    <w:rsid w:val="006D5551"/>
    <w:rsid w:val="006D5659"/>
    <w:rsid w:val="006D5AFB"/>
    <w:rsid w:val="006D6157"/>
    <w:rsid w:val="006D75EE"/>
    <w:rsid w:val="006E0A73"/>
    <w:rsid w:val="006E0FEE"/>
    <w:rsid w:val="006E2B58"/>
    <w:rsid w:val="006E2F4C"/>
    <w:rsid w:val="006E36B3"/>
    <w:rsid w:val="006E38E9"/>
    <w:rsid w:val="006E3916"/>
    <w:rsid w:val="006E3956"/>
    <w:rsid w:val="006E4B19"/>
    <w:rsid w:val="006E59F4"/>
    <w:rsid w:val="006E6C11"/>
    <w:rsid w:val="006E7881"/>
    <w:rsid w:val="006E7FC9"/>
    <w:rsid w:val="006F0B00"/>
    <w:rsid w:val="006F123E"/>
    <w:rsid w:val="006F26E6"/>
    <w:rsid w:val="006F5564"/>
    <w:rsid w:val="006F57C6"/>
    <w:rsid w:val="006F59FA"/>
    <w:rsid w:val="006F6C42"/>
    <w:rsid w:val="006F6C93"/>
    <w:rsid w:val="006F700F"/>
    <w:rsid w:val="006F74E4"/>
    <w:rsid w:val="006F7C0C"/>
    <w:rsid w:val="0070052A"/>
    <w:rsid w:val="00700755"/>
    <w:rsid w:val="00700954"/>
    <w:rsid w:val="007023B9"/>
    <w:rsid w:val="00702CD8"/>
    <w:rsid w:val="00703A45"/>
    <w:rsid w:val="0070436B"/>
    <w:rsid w:val="00704483"/>
    <w:rsid w:val="00704BDA"/>
    <w:rsid w:val="00704EFF"/>
    <w:rsid w:val="0070547F"/>
    <w:rsid w:val="007054BE"/>
    <w:rsid w:val="00705919"/>
    <w:rsid w:val="0070641C"/>
    <w:rsid w:val="0070646B"/>
    <w:rsid w:val="00710326"/>
    <w:rsid w:val="007109CC"/>
    <w:rsid w:val="0071187D"/>
    <w:rsid w:val="0071232B"/>
    <w:rsid w:val="007130A2"/>
    <w:rsid w:val="00715463"/>
    <w:rsid w:val="00715FD6"/>
    <w:rsid w:val="007167D8"/>
    <w:rsid w:val="00716F54"/>
    <w:rsid w:val="00717593"/>
    <w:rsid w:val="00717FEF"/>
    <w:rsid w:val="00720794"/>
    <w:rsid w:val="0072128D"/>
    <w:rsid w:val="00721A1B"/>
    <w:rsid w:val="00721E1E"/>
    <w:rsid w:val="00722413"/>
    <w:rsid w:val="0072327C"/>
    <w:rsid w:val="007239BB"/>
    <w:rsid w:val="00724366"/>
    <w:rsid w:val="0072610F"/>
    <w:rsid w:val="00726350"/>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B37"/>
    <w:rsid w:val="00736F41"/>
    <w:rsid w:val="007375C6"/>
    <w:rsid w:val="00737EE5"/>
    <w:rsid w:val="007402E9"/>
    <w:rsid w:val="007410C8"/>
    <w:rsid w:val="0074220F"/>
    <w:rsid w:val="00743009"/>
    <w:rsid w:val="0074340B"/>
    <w:rsid w:val="0074365C"/>
    <w:rsid w:val="007439E9"/>
    <w:rsid w:val="00746160"/>
    <w:rsid w:val="00746CC9"/>
    <w:rsid w:val="0074756B"/>
    <w:rsid w:val="00747AB7"/>
    <w:rsid w:val="00747B5E"/>
    <w:rsid w:val="00750825"/>
    <w:rsid w:val="00750FD8"/>
    <w:rsid w:val="00751001"/>
    <w:rsid w:val="007510CB"/>
    <w:rsid w:val="007520B4"/>
    <w:rsid w:val="0075226B"/>
    <w:rsid w:val="007530EF"/>
    <w:rsid w:val="0075565F"/>
    <w:rsid w:val="007556D0"/>
    <w:rsid w:val="00755B05"/>
    <w:rsid w:val="00756136"/>
    <w:rsid w:val="007572AB"/>
    <w:rsid w:val="00760721"/>
    <w:rsid w:val="007611A1"/>
    <w:rsid w:val="00761C2A"/>
    <w:rsid w:val="00761F65"/>
    <w:rsid w:val="00761FA8"/>
    <w:rsid w:val="00762143"/>
    <w:rsid w:val="00762194"/>
    <w:rsid w:val="00762498"/>
    <w:rsid w:val="00763ED5"/>
    <w:rsid w:val="00764142"/>
    <w:rsid w:val="00764329"/>
    <w:rsid w:val="00764B02"/>
    <w:rsid w:val="00764B6E"/>
    <w:rsid w:val="00764C9D"/>
    <w:rsid w:val="0076509C"/>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1F2"/>
    <w:rsid w:val="0078325C"/>
    <w:rsid w:val="00783DBB"/>
    <w:rsid w:val="00785251"/>
    <w:rsid w:val="0078530F"/>
    <w:rsid w:val="00786132"/>
    <w:rsid w:val="00786A10"/>
    <w:rsid w:val="00787237"/>
    <w:rsid w:val="00787374"/>
    <w:rsid w:val="0079098F"/>
    <w:rsid w:val="00790C1F"/>
    <w:rsid w:val="00790E31"/>
    <w:rsid w:val="00790FE1"/>
    <w:rsid w:val="0079126D"/>
    <w:rsid w:val="007919C1"/>
    <w:rsid w:val="00791ABD"/>
    <w:rsid w:val="00791B81"/>
    <w:rsid w:val="00791E2F"/>
    <w:rsid w:val="00792BB8"/>
    <w:rsid w:val="00794A50"/>
    <w:rsid w:val="00796162"/>
    <w:rsid w:val="007967BC"/>
    <w:rsid w:val="00796CA3"/>
    <w:rsid w:val="007973E6"/>
    <w:rsid w:val="007977C8"/>
    <w:rsid w:val="007A06D5"/>
    <w:rsid w:val="007A1248"/>
    <w:rsid w:val="007A1DA0"/>
    <w:rsid w:val="007A2579"/>
    <w:rsid w:val="007A26A8"/>
    <w:rsid w:val="007A2EC3"/>
    <w:rsid w:val="007A38D8"/>
    <w:rsid w:val="007A3B81"/>
    <w:rsid w:val="007A4180"/>
    <w:rsid w:val="007A5ACC"/>
    <w:rsid w:val="007A5FE3"/>
    <w:rsid w:val="007A6D4E"/>
    <w:rsid w:val="007A6D8E"/>
    <w:rsid w:val="007A7953"/>
    <w:rsid w:val="007A79FD"/>
    <w:rsid w:val="007B0B9D"/>
    <w:rsid w:val="007B157E"/>
    <w:rsid w:val="007B221C"/>
    <w:rsid w:val="007B22A6"/>
    <w:rsid w:val="007B35D7"/>
    <w:rsid w:val="007B43D6"/>
    <w:rsid w:val="007B4908"/>
    <w:rsid w:val="007B4E97"/>
    <w:rsid w:val="007B50A8"/>
    <w:rsid w:val="007B5A43"/>
    <w:rsid w:val="007B6165"/>
    <w:rsid w:val="007B709B"/>
    <w:rsid w:val="007C0552"/>
    <w:rsid w:val="007C0B6C"/>
    <w:rsid w:val="007C1343"/>
    <w:rsid w:val="007C1C76"/>
    <w:rsid w:val="007C1E65"/>
    <w:rsid w:val="007C2BAF"/>
    <w:rsid w:val="007C2E2C"/>
    <w:rsid w:val="007C3040"/>
    <w:rsid w:val="007C3434"/>
    <w:rsid w:val="007C4640"/>
    <w:rsid w:val="007C5147"/>
    <w:rsid w:val="007C5EF1"/>
    <w:rsid w:val="007C68FC"/>
    <w:rsid w:val="007C790F"/>
    <w:rsid w:val="007C7BF5"/>
    <w:rsid w:val="007C7BF9"/>
    <w:rsid w:val="007D04A5"/>
    <w:rsid w:val="007D075B"/>
    <w:rsid w:val="007D12FF"/>
    <w:rsid w:val="007D35BE"/>
    <w:rsid w:val="007D4062"/>
    <w:rsid w:val="007D4EB3"/>
    <w:rsid w:val="007D72E2"/>
    <w:rsid w:val="007D75E5"/>
    <w:rsid w:val="007D773E"/>
    <w:rsid w:val="007E00BB"/>
    <w:rsid w:val="007E066E"/>
    <w:rsid w:val="007E1356"/>
    <w:rsid w:val="007E20FC"/>
    <w:rsid w:val="007E355F"/>
    <w:rsid w:val="007E388E"/>
    <w:rsid w:val="007E405B"/>
    <w:rsid w:val="007E43D0"/>
    <w:rsid w:val="007E4525"/>
    <w:rsid w:val="007E4CD4"/>
    <w:rsid w:val="007E4D4E"/>
    <w:rsid w:val="007E7062"/>
    <w:rsid w:val="007E75D2"/>
    <w:rsid w:val="007F03F9"/>
    <w:rsid w:val="007F0E1E"/>
    <w:rsid w:val="007F1188"/>
    <w:rsid w:val="007F29A7"/>
    <w:rsid w:val="007F2A4B"/>
    <w:rsid w:val="007F2D47"/>
    <w:rsid w:val="007F31CD"/>
    <w:rsid w:val="007F409E"/>
    <w:rsid w:val="007F5692"/>
    <w:rsid w:val="007F5987"/>
    <w:rsid w:val="007F5FB0"/>
    <w:rsid w:val="007F6658"/>
    <w:rsid w:val="007F714E"/>
    <w:rsid w:val="007F7D3E"/>
    <w:rsid w:val="00800891"/>
    <w:rsid w:val="00800C3C"/>
    <w:rsid w:val="0080112E"/>
    <w:rsid w:val="008019B9"/>
    <w:rsid w:val="008021CD"/>
    <w:rsid w:val="00802CBD"/>
    <w:rsid w:val="00803440"/>
    <w:rsid w:val="0080374E"/>
    <w:rsid w:val="00803915"/>
    <w:rsid w:val="00803E19"/>
    <w:rsid w:val="008041A4"/>
    <w:rsid w:val="008051D1"/>
    <w:rsid w:val="00806417"/>
    <w:rsid w:val="0080708A"/>
    <w:rsid w:val="00807D5D"/>
    <w:rsid w:val="008122D4"/>
    <w:rsid w:val="00813598"/>
    <w:rsid w:val="008145E5"/>
    <w:rsid w:val="00815521"/>
    <w:rsid w:val="00816078"/>
    <w:rsid w:val="008160FD"/>
    <w:rsid w:val="00816881"/>
    <w:rsid w:val="008171F3"/>
    <w:rsid w:val="008173EF"/>
    <w:rsid w:val="00817606"/>
    <w:rsid w:val="008177E3"/>
    <w:rsid w:val="00817F4B"/>
    <w:rsid w:val="00820415"/>
    <w:rsid w:val="00821D41"/>
    <w:rsid w:val="00821DDF"/>
    <w:rsid w:val="0082214B"/>
    <w:rsid w:val="008232F5"/>
    <w:rsid w:val="00823AA9"/>
    <w:rsid w:val="00823F9B"/>
    <w:rsid w:val="008258B8"/>
    <w:rsid w:val="00825C66"/>
    <w:rsid w:val="00825CD8"/>
    <w:rsid w:val="00827324"/>
    <w:rsid w:val="00830598"/>
    <w:rsid w:val="00831E1F"/>
    <w:rsid w:val="008326F9"/>
    <w:rsid w:val="008330C8"/>
    <w:rsid w:val="00834D32"/>
    <w:rsid w:val="0083589A"/>
    <w:rsid w:val="00836565"/>
    <w:rsid w:val="00836AD4"/>
    <w:rsid w:val="00837AAE"/>
    <w:rsid w:val="0084054B"/>
    <w:rsid w:val="008412D3"/>
    <w:rsid w:val="00841CB0"/>
    <w:rsid w:val="008420D0"/>
    <w:rsid w:val="008428E7"/>
    <w:rsid w:val="008429AD"/>
    <w:rsid w:val="00843D8E"/>
    <w:rsid w:val="008443C0"/>
    <w:rsid w:val="00844674"/>
    <w:rsid w:val="00844D53"/>
    <w:rsid w:val="0084520E"/>
    <w:rsid w:val="00845CD4"/>
    <w:rsid w:val="00845DD5"/>
    <w:rsid w:val="00850292"/>
    <w:rsid w:val="00850A7B"/>
    <w:rsid w:val="00850C75"/>
    <w:rsid w:val="00850E39"/>
    <w:rsid w:val="00851B73"/>
    <w:rsid w:val="00852EBF"/>
    <w:rsid w:val="00852EEF"/>
    <w:rsid w:val="00854380"/>
    <w:rsid w:val="0085469F"/>
    <w:rsid w:val="008548DD"/>
    <w:rsid w:val="00854A5D"/>
    <w:rsid w:val="00854EF2"/>
    <w:rsid w:val="00855173"/>
    <w:rsid w:val="00855474"/>
    <w:rsid w:val="008557D9"/>
    <w:rsid w:val="00855BF7"/>
    <w:rsid w:val="00855EF9"/>
    <w:rsid w:val="00856058"/>
    <w:rsid w:val="00856214"/>
    <w:rsid w:val="008570D1"/>
    <w:rsid w:val="008578F2"/>
    <w:rsid w:val="0086027E"/>
    <w:rsid w:val="0086047E"/>
    <w:rsid w:val="0086060E"/>
    <w:rsid w:val="008611C0"/>
    <w:rsid w:val="0086122F"/>
    <w:rsid w:val="008618FD"/>
    <w:rsid w:val="00862089"/>
    <w:rsid w:val="008627A1"/>
    <w:rsid w:val="00862A3A"/>
    <w:rsid w:val="008630D8"/>
    <w:rsid w:val="00863A8A"/>
    <w:rsid w:val="00863A9E"/>
    <w:rsid w:val="00863AA2"/>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298F"/>
    <w:rsid w:val="00882F62"/>
    <w:rsid w:val="00884F7F"/>
    <w:rsid w:val="0088581B"/>
    <w:rsid w:val="008865BF"/>
    <w:rsid w:val="00886653"/>
    <w:rsid w:val="00886AE0"/>
    <w:rsid w:val="00886D1F"/>
    <w:rsid w:val="00886F1E"/>
    <w:rsid w:val="008871E9"/>
    <w:rsid w:val="008903AA"/>
    <w:rsid w:val="0089178B"/>
    <w:rsid w:val="008917F6"/>
    <w:rsid w:val="00891EE1"/>
    <w:rsid w:val="00893987"/>
    <w:rsid w:val="008963EF"/>
    <w:rsid w:val="0089688E"/>
    <w:rsid w:val="00896D5A"/>
    <w:rsid w:val="008A1013"/>
    <w:rsid w:val="008A19E0"/>
    <w:rsid w:val="008A1FBE"/>
    <w:rsid w:val="008A350B"/>
    <w:rsid w:val="008A4046"/>
    <w:rsid w:val="008B1219"/>
    <w:rsid w:val="008B1DA5"/>
    <w:rsid w:val="008B2961"/>
    <w:rsid w:val="008B2E60"/>
    <w:rsid w:val="008B5AE7"/>
    <w:rsid w:val="008B5CB5"/>
    <w:rsid w:val="008B5DB5"/>
    <w:rsid w:val="008B7165"/>
    <w:rsid w:val="008B75CC"/>
    <w:rsid w:val="008B789A"/>
    <w:rsid w:val="008B78A3"/>
    <w:rsid w:val="008C0CD4"/>
    <w:rsid w:val="008C0F35"/>
    <w:rsid w:val="008C184A"/>
    <w:rsid w:val="008C2EF2"/>
    <w:rsid w:val="008C31D7"/>
    <w:rsid w:val="008C4A05"/>
    <w:rsid w:val="008C5790"/>
    <w:rsid w:val="008C60E9"/>
    <w:rsid w:val="008C6349"/>
    <w:rsid w:val="008C6DDE"/>
    <w:rsid w:val="008D0A52"/>
    <w:rsid w:val="008D1B7C"/>
    <w:rsid w:val="008D1F4B"/>
    <w:rsid w:val="008D225A"/>
    <w:rsid w:val="008D2EB7"/>
    <w:rsid w:val="008D3E4A"/>
    <w:rsid w:val="008D3E70"/>
    <w:rsid w:val="008D466F"/>
    <w:rsid w:val="008D482A"/>
    <w:rsid w:val="008D4D7C"/>
    <w:rsid w:val="008D6657"/>
    <w:rsid w:val="008D687E"/>
    <w:rsid w:val="008D6A16"/>
    <w:rsid w:val="008D6BBD"/>
    <w:rsid w:val="008D72B6"/>
    <w:rsid w:val="008D7A30"/>
    <w:rsid w:val="008D7A77"/>
    <w:rsid w:val="008E0362"/>
    <w:rsid w:val="008E0733"/>
    <w:rsid w:val="008E17F5"/>
    <w:rsid w:val="008E1F60"/>
    <w:rsid w:val="008E24E9"/>
    <w:rsid w:val="008E250D"/>
    <w:rsid w:val="008E307E"/>
    <w:rsid w:val="008E3700"/>
    <w:rsid w:val="008E4309"/>
    <w:rsid w:val="008E4509"/>
    <w:rsid w:val="008E4B54"/>
    <w:rsid w:val="008E4C82"/>
    <w:rsid w:val="008E63CD"/>
    <w:rsid w:val="008E6483"/>
    <w:rsid w:val="008F0B27"/>
    <w:rsid w:val="008F18FD"/>
    <w:rsid w:val="008F1F17"/>
    <w:rsid w:val="008F2829"/>
    <w:rsid w:val="008F299B"/>
    <w:rsid w:val="008F2A72"/>
    <w:rsid w:val="008F3138"/>
    <w:rsid w:val="008F43F6"/>
    <w:rsid w:val="008F4B7D"/>
    <w:rsid w:val="008F4C2F"/>
    <w:rsid w:val="008F4D02"/>
    <w:rsid w:val="008F544F"/>
    <w:rsid w:val="008F6056"/>
    <w:rsid w:val="008F6521"/>
    <w:rsid w:val="008F70DC"/>
    <w:rsid w:val="008F7DBE"/>
    <w:rsid w:val="009003F1"/>
    <w:rsid w:val="00901DD0"/>
    <w:rsid w:val="009022E8"/>
    <w:rsid w:val="009029FB"/>
    <w:rsid w:val="00902C07"/>
    <w:rsid w:val="00905652"/>
    <w:rsid w:val="00905804"/>
    <w:rsid w:val="00905B9E"/>
    <w:rsid w:val="00906435"/>
    <w:rsid w:val="0090796D"/>
    <w:rsid w:val="009101E2"/>
    <w:rsid w:val="00910A49"/>
    <w:rsid w:val="00911C55"/>
    <w:rsid w:val="00912303"/>
    <w:rsid w:val="00912E8E"/>
    <w:rsid w:val="00913531"/>
    <w:rsid w:val="009149B2"/>
    <w:rsid w:val="00914B09"/>
    <w:rsid w:val="00914B63"/>
    <w:rsid w:val="00915D73"/>
    <w:rsid w:val="00915D83"/>
    <w:rsid w:val="0091605E"/>
    <w:rsid w:val="00916077"/>
    <w:rsid w:val="00916FBE"/>
    <w:rsid w:val="009170A2"/>
    <w:rsid w:val="0091727C"/>
    <w:rsid w:val="009208A6"/>
    <w:rsid w:val="009221C7"/>
    <w:rsid w:val="009222D8"/>
    <w:rsid w:val="00923E35"/>
    <w:rsid w:val="00924217"/>
    <w:rsid w:val="00924514"/>
    <w:rsid w:val="009247F8"/>
    <w:rsid w:val="009250AD"/>
    <w:rsid w:val="009256D1"/>
    <w:rsid w:val="009269B8"/>
    <w:rsid w:val="00927316"/>
    <w:rsid w:val="00927C5A"/>
    <w:rsid w:val="00930B53"/>
    <w:rsid w:val="00931B8C"/>
    <w:rsid w:val="00931BEC"/>
    <w:rsid w:val="009331BD"/>
    <w:rsid w:val="00933D12"/>
    <w:rsid w:val="00933D96"/>
    <w:rsid w:val="0093443A"/>
    <w:rsid w:val="00935775"/>
    <w:rsid w:val="0093594E"/>
    <w:rsid w:val="00937065"/>
    <w:rsid w:val="00937B2D"/>
    <w:rsid w:val="00940285"/>
    <w:rsid w:val="00940571"/>
    <w:rsid w:val="0094058F"/>
    <w:rsid w:val="009408E3"/>
    <w:rsid w:val="009410D5"/>
    <w:rsid w:val="0094483E"/>
    <w:rsid w:val="00944EF4"/>
    <w:rsid w:val="0094507C"/>
    <w:rsid w:val="00945190"/>
    <w:rsid w:val="0094639D"/>
    <w:rsid w:val="00946425"/>
    <w:rsid w:val="009465BC"/>
    <w:rsid w:val="00947389"/>
    <w:rsid w:val="00947484"/>
    <w:rsid w:val="0094780D"/>
    <w:rsid w:val="00947E7E"/>
    <w:rsid w:val="00950254"/>
    <w:rsid w:val="0095139A"/>
    <w:rsid w:val="0095255D"/>
    <w:rsid w:val="00952CB4"/>
    <w:rsid w:val="009536F4"/>
    <w:rsid w:val="00953E16"/>
    <w:rsid w:val="009542AC"/>
    <w:rsid w:val="00954414"/>
    <w:rsid w:val="00955C0A"/>
    <w:rsid w:val="00955C5E"/>
    <w:rsid w:val="00957066"/>
    <w:rsid w:val="00957239"/>
    <w:rsid w:val="00960173"/>
    <w:rsid w:val="009638D6"/>
    <w:rsid w:val="0096450F"/>
    <w:rsid w:val="00965496"/>
    <w:rsid w:val="00965901"/>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17F0"/>
    <w:rsid w:val="00981944"/>
    <w:rsid w:val="00981BDA"/>
    <w:rsid w:val="0098382B"/>
    <w:rsid w:val="00983910"/>
    <w:rsid w:val="00983BAF"/>
    <w:rsid w:val="00983D09"/>
    <w:rsid w:val="00985127"/>
    <w:rsid w:val="009863A5"/>
    <w:rsid w:val="00986DAB"/>
    <w:rsid w:val="009871F8"/>
    <w:rsid w:val="0098755F"/>
    <w:rsid w:val="00987C8E"/>
    <w:rsid w:val="009932AC"/>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3D20"/>
    <w:rsid w:val="009B53EB"/>
    <w:rsid w:val="009B5418"/>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3B8"/>
    <w:rsid w:val="009D3789"/>
    <w:rsid w:val="009D4069"/>
    <w:rsid w:val="009D4BDE"/>
    <w:rsid w:val="009D4FCE"/>
    <w:rsid w:val="009D538F"/>
    <w:rsid w:val="009D7EC4"/>
    <w:rsid w:val="009E156C"/>
    <w:rsid w:val="009E16A9"/>
    <w:rsid w:val="009E311B"/>
    <w:rsid w:val="009E375F"/>
    <w:rsid w:val="009E5401"/>
    <w:rsid w:val="009E542B"/>
    <w:rsid w:val="009E6097"/>
    <w:rsid w:val="009E6A9F"/>
    <w:rsid w:val="009F1FF4"/>
    <w:rsid w:val="009F30F4"/>
    <w:rsid w:val="009F3C14"/>
    <w:rsid w:val="009F7359"/>
    <w:rsid w:val="009F7ED2"/>
    <w:rsid w:val="00A02D3C"/>
    <w:rsid w:val="00A0465E"/>
    <w:rsid w:val="00A05B26"/>
    <w:rsid w:val="00A07289"/>
    <w:rsid w:val="00A0758F"/>
    <w:rsid w:val="00A07A22"/>
    <w:rsid w:val="00A07BCD"/>
    <w:rsid w:val="00A10439"/>
    <w:rsid w:val="00A10E58"/>
    <w:rsid w:val="00A1142C"/>
    <w:rsid w:val="00A11CE7"/>
    <w:rsid w:val="00A11E3B"/>
    <w:rsid w:val="00A13468"/>
    <w:rsid w:val="00A13841"/>
    <w:rsid w:val="00A14508"/>
    <w:rsid w:val="00A14680"/>
    <w:rsid w:val="00A1570A"/>
    <w:rsid w:val="00A15C98"/>
    <w:rsid w:val="00A211B4"/>
    <w:rsid w:val="00A211F9"/>
    <w:rsid w:val="00A2150C"/>
    <w:rsid w:val="00A22C7D"/>
    <w:rsid w:val="00A23EFD"/>
    <w:rsid w:val="00A26CA6"/>
    <w:rsid w:val="00A2717F"/>
    <w:rsid w:val="00A321C5"/>
    <w:rsid w:val="00A32651"/>
    <w:rsid w:val="00A326F4"/>
    <w:rsid w:val="00A33B4F"/>
    <w:rsid w:val="00A33DDF"/>
    <w:rsid w:val="00A34547"/>
    <w:rsid w:val="00A362DE"/>
    <w:rsid w:val="00A376B7"/>
    <w:rsid w:val="00A4035F"/>
    <w:rsid w:val="00A405FE"/>
    <w:rsid w:val="00A41BF5"/>
    <w:rsid w:val="00A434AD"/>
    <w:rsid w:val="00A43C09"/>
    <w:rsid w:val="00A43F09"/>
    <w:rsid w:val="00A44323"/>
    <w:rsid w:val="00A44BEE"/>
    <w:rsid w:val="00A46772"/>
    <w:rsid w:val="00A469E7"/>
    <w:rsid w:val="00A47A77"/>
    <w:rsid w:val="00A47CB7"/>
    <w:rsid w:val="00A47E2D"/>
    <w:rsid w:val="00A5018B"/>
    <w:rsid w:val="00A503DB"/>
    <w:rsid w:val="00A52133"/>
    <w:rsid w:val="00A52FD1"/>
    <w:rsid w:val="00A548ED"/>
    <w:rsid w:val="00A54C75"/>
    <w:rsid w:val="00A5619A"/>
    <w:rsid w:val="00A56596"/>
    <w:rsid w:val="00A576D2"/>
    <w:rsid w:val="00A5773B"/>
    <w:rsid w:val="00A57894"/>
    <w:rsid w:val="00A579AC"/>
    <w:rsid w:val="00A604A4"/>
    <w:rsid w:val="00A6057F"/>
    <w:rsid w:val="00A63C01"/>
    <w:rsid w:val="00A64004"/>
    <w:rsid w:val="00A64A13"/>
    <w:rsid w:val="00A655A9"/>
    <w:rsid w:val="00A6605B"/>
    <w:rsid w:val="00A66ADC"/>
    <w:rsid w:val="00A70A50"/>
    <w:rsid w:val="00A7100C"/>
    <w:rsid w:val="00A7118B"/>
    <w:rsid w:val="00A7147D"/>
    <w:rsid w:val="00A7216C"/>
    <w:rsid w:val="00A724EC"/>
    <w:rsid w:val="00A72612"/>
    <w:rsid w:val="00A72A1C"/>
    <w:rsid w:val="00A72A2F"/>
    <w:rsid w:val="00A73429"/>
    <w:rsid w:val="00A74549"/>
    <w:rsid w:val="00A745FA"/>
    <w:rsid w:val="00A74C9B"/>
    <w:rsid w:val="00A753DA"/>
    <w:rsid w:val="00A812CF"/>
    <w:rsid w:val="00A81B15"/>
    <w:rsid w:val="00A8272E"/>
    <w:rsid w:val="00A82840"/>
    <w:rsid w:val="00A82C0D"/>
    <w:rsid w:val="00A82FB6"/>
    <w:rsid w:val="00A837FF"/>
    <w:rsid w:val="00A8383C"/>
    <w:rsid w:val="00A83989"/>
    <w:rsid w:val="00A84011"/>
    <w:rsid w:val="00A846DF"/>
    <w:rsid w:val="00A84DC8"/>
    <w:rsid w:val="00A85AF3"/>
    <w:rsid w:val="00A85BA5"/>
    <w:rsid w:val="00A85DBC"/>
    <w:rsid w:val="00A86777"/>
    <w:rsid w:val="00A86A1D"/>
    <w:rsid w:val="00A87FEB"/>
    <w:rsid w:val="00A90F7B"/>
    <w:rsid w:val="00A92EE5"/>
    <w:rsid w:val="00A9367A"/>
    <w:rsid w:val="00A93F9F"/>
    <w:rsid w:val="00A9420E"/>
    <w:rsid w:val="00A96569"/>
    <w:rsid w:val="00A97648"/>
    <w:rsid w:val="00AA1CFD"/>
    <w:rsid w:val="00AA20AD"/>
    <w:rsid w:val="00AA2239"/>
    <w:rsid w:val="00AA33D2"/>
    <w:rsid w:val="00AA34ED"/>
    <w:rsid w:val="00AA4DD7"/>
    <w:rsid w:val="00AA5217"/>
    <w:rsid w:val="00AA5DD1"/>
    <w:rsid w:val="00AA646D"/>
    <w:rsid w:val="00AA7883"/>
    <w:rsid w:val="00AB0C57"/>
    <w:rsid w:val="00AB1195"/>
    <w:rsid w:val="00AB1374"/>
    <w:rsid w:val="00AB1F73"/>
    <w:rsid w:val="00AB2A32"/>
    <w:rsid w:val="00AB4182"/>
    <w:rsid w:val="00AB4210"/>
    <w:rsid w:val="00AB462C"/>
    <w:rsid w:val="00AB4653"/>
    <w:rsid w:val="00AB5793"/>
    <w:rsid w:val="00AB6423"/>
    <w:rsid w:val="00AB6D53"/>
    <w:rsid w:val="00AB7810"/>
    <w:rsid w:val="00AB79B8"/>
    <w:rsid w:val="00AB7BEA"/>
    <w:rsid w:val="00AC1202"/>
    <w:rsid w:val="00AC27DB"/>
    <w:rsid w:val="00AC4AC3"/>
    <w:rsid w:val="00AC4D98"/>
    <w:rsid w:val="00AC6D6B"/>
    <w:rsid w:val="00AD0353"/>
    <w:rsid w:val="00AD1085"/>
    <w:rsid w:val="00AD10D1"/>
    <w:rsid w:val="00AD1BDC"/>
    <w:rsid w:val="00AD1DBD"/>
    <w:rsid w:val="00AD21F0"/>
    <w:rsid w:val="00AD2DD9"/>
    <w:rsid w:val="00AD3BD4"/>
    <w:rsid w:val="00AD3FB9"/>
    <w:rsid w:val="00AD4318"/>
    <w:rsid w:val="00AD43E7"/>
    <w:rsid w:val="00AD47A8"/>
    <w:rsid w:val="00AD50FA"/>
    <w:rsid w:val="00AD7736"/>
    <w:rsid w:val="00AD785D"/>
    <w:rsid w:val="00AE1D5F"/>
    <w:rsid w:val="00AE2907"/>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62C3"/>
    <w:rsid w:val="00AF6FAA"/>
    <w:rsid w:val="00AF759B"/>
    <w:rsid w:val="00B00012"/>
    <w:rsid w:val="00B00EDA"/>
    <w:rsid w:val="00B02F61"/>
    <w:rsid w:val="00B02FD3"/>
    <w:rsid w:val="00B033A9"/>
    <w:rsid w:val="00B039B5"/>
    <w:rsid w:val="00B045F7"/>
    <w:rsid w:val="00B04FF9"/>
    <w:rsid w:val="00B0508E"/>
    <w:rsid w:val="00B05694"/>
    <w:rsid w:val="00B064E7"/>
    <w:rsid w:val="00B071F4"/>
    <w:rsid w:val="00B072AB"/>
    <w:rsid w:val="00B0752F"/>
    <w:rsid w:val="00B1071A"/>
    <w:rsid w:val="00B109AC"/>
    <w:rsid w:val="00B10B55"/>
    <w:rsid w:val="00B12457"/>
    <w:rsid w:val="00B14215"/>
    <w:rsid w:val="00B14CE6"/>
    <w:rsid w:val="00B1516C"/>
    <w:rsid w:val="00B15936"/>
    <w:rsid w:val="00B16036"/>
    <w:rsid w:val="00B163F8"/>
    <w:rsid w:val="00B177D4"/>
    <w:rsid w:val="00B17E5F"/>
    <w:rsid w:val="00B17F9F"/>
    <w:rsid w:val="00B204EC"/>
    <w:rsid w:val="00B21700"/>
    <w:rsid w:val="00B22ADD"/>
    <w:rsid w:val="00B24529"/>
    <w:rsid w:val="00B2472D"/>
    <w:rsid w:val="00B2549F"/>
    <w:rsid w:val="00B267DD"/>
    <w:rsid w:val="00B276EC"/>
    <w:rsid w:val="00B310BB"/>
    <w:rsid w:val="00B3154A"/>
    <w:rsid w:val="00B31EA5"/>
    <w:rsid w:val="00B32A6C"/>
    <w:rsid w:val="00B353F5"/>
    <w:rsid w:val="00B36DD9"/>
    <w:rsid w:val="00B40A0B"/>
    <w:rsid w:val="00B40AD9"/>
    <w:rsid w:val="00B42A45"/>
    <w:rsid w:val="00B42E37"/>
    <w:rsid w:val="00B43D47"/>
    <w:rsid w:val="00B44132"/>
    <w:rsid w:val="00B45F18"/>
    <w:rsid w:val="00B46DAB"/>
    <w:rsid w:val="00B51652"/>
    <w:rsid w:val="00B5248F"/>
    <w:rsid w:val="00B528B9"/>
    <w:rsid w:val="00B52CA1"/>
    <w:rsid w:val="00B536E2"/>
    <w:rsid w:val="00B558D9"/>
    <w:rsid w:val="00B57265"/>
    <w:rsid w:val="00B573B0"/>
    <w:rsid w:val="00B60007"/>
    <w:rsid w:val="00B60516"/>
    <w:rsid w:val="00B617C4"/>
    <w:rsid w:val="00B61C34"/>
    <w:rsid w:val="00B621BF"/>
    <w:rsid w:val="00B62690"/>
    <w:rsid w:val="00B62B47"/>
    <w:rsid w:val="00B633AE"/>
    <w:rsid w:val="00B63FFC"/>
    <w:rsid w:val="00B64601"/>
    <w:rsid w:val="00B65009"/>
    <w:rsid w:val="00B661F1"/>
    <w:rsid w:val="00B665D2"/>
    <w:rsid w:val="00B67149"/>
    <w:rsid w:val="00B6737C"/>
    <w:rsid w:val="00B67EE7"/>
    <w:rsid w:val="00B70B36"/>
    <w:rsid w:val="00B7123C"/>
    <w:rsid w:val="00B715E1"/>
    <w:rsid w:val="00B72118"/>
    <w:rsid w:val="00B7214D"/>
    <w:rsid w:val="00B73E87"/>
    <w:rsid w:val="00B73E95"/>
    <w:rsid w:val="00B73FE8"/>
    <w:rsid w:val="00B74372"/>
    <w:rsid w:val="00B74C2B"/>
    <w:rsid w:val="00B75974"/>
    <w:rsid w:val="00B75EB3"/>
    <w:rsid w:val="00B77F06"/>
    <w:rsid w:val="00B80283"/>
    <w:rsid w:val="00B8087F"/>
    <w:rsid w:val="00B8095F"/>
    <w:rsid w:val="00B80B0C"/>
    <w:rsid w:val="00B80B11"/>
    <w:rsid w:val="00B82399"/>
    <w:rsid w:val="00B8446C"/>
    <w:rsid w:val="00B8484D"/>
    <w:rsid w:val="00B857FF"/>
    <w:rsid w:val="00B85CB5"/>
    <w:rsid w:val="00B85E59"/>
    <w:rsid w:val="00B871CD"/>
    <w:rsid w:val="00B87402"/>
    <w:rsid w:val="00B87725"/>
    <w:rsid w:val="00B90552"/>
    <w:rsid w:val="00B909FE"/>
    <w:rsid w:val="00B92D0D"/>
    <w:rsid w:val="00B93933"/>
    <w:rsid w:val="00B9533D"/>
    <w:rsid w:val="00B9619D"/>
    <w:rsid w:val="00B961F5"/>
    <w:rsid w:val="00B968BB"/>
    <w:rsid w:val="00B97504"/>
    <w:rsid w:val="00BA259A"/>
    <w:rsid w:val="00BA259C"/>
    <w:rsid w:val="00BA29D3"/>
    <w:rsid w:val="00BA2D84"/>
    <w:rsid w:val="00BA307F"/>
    <w:rsid w:val="00BA315B"/>
    <w:rsid w:val="00BA3210"/>
    <w:rsid w:val="00BA3E74"/>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74FD"/>
    <w:rsid w:val="00BB7A49"/>
    <w:rsid w:val="00BB7EE1"/>
    <w:rsid w:val="00BC1696"/>
    <w:rsid w:val="00BC1793"/>
    <w:rsid w:val="00BC2595"/>
    <w:rsid w:val="00BC2CDE"/>
    <w:rsid w:val="00BC38C3"/>
    <w:rsid w:val="00BC3BFA"/>
    <w:rsid w:val="00BC5982"/>
    <w:rsid w:val="00BC64C6"/>
    <w:rsid w:val="00BC6966"/>
    <w:rsid w:val="00BC7CA2"/>
    <w:rsid w:val="00BD0FDA"/>
    <w:rsid w:val="00BD3DCD"/>
    <w:rsid w:val="00BD423B"/>
    <w:rsid w:val="00BD4E6B"/>
    <w:rsid w:val="00BD6404"/>
    <w:rsid w:val="00BD7235"/>
    <w:rsid w:val="00BE0513"/>
    <w:rsid w:val="00BE079B"/>
    <w:rsid w:val="00BE0B02"/>
    <w:rsid w:val="00BE178E"/>
    <w:rsid w:val="00BE181D"/>
    <w:rsid w:val="00BE2412"/>
    <w:rsid w:val="00BE33AE"/>
    <w:rsid w:val="00BE5766"/>
    <w:rsid w:val="00BF046F"/>
    <w:rsid w:val="00BF12BD"/>
    <w:rsid w:val="00BF4238"/>
    <w:rsid w:val="00BF4665"/>
    <w:rsid w:val="00BF5743"/>
    <w:rsid w:val="00BF6E31"/>
    <w:rsid w:val="00BF6FE4"/>
    <w:rsid w:val="00C019D0"/>
    <w:rsid w:val="00C019F0"/>
    <w:rsid w:val="00C01D50"/>
    <w:rsid w:val="00C01FFC"/>
    <w:rsid w:val="00C02E7B"/>
    <w:rsid w:val="00C042EA"/>
    <w:rsid w:val="00C0537C"/>
    <w:rsid w:val="00C05633"/>
    <w:rsid w:val="00C056DC"/>
    <w:rsid w:val="00C06144"/>
    <w:rsid w:val="00C109DE"/>
    <w:rsid w:val="00C10EC5"/>
    <w:rsid w:val="00C11C37"/>
    <w:rsid w:val="00C128B4"/>
    <w:rsid w:val="00C1329B"/>
    <w:rsid w:val="00C14467"/>
    <w:rsid w:val="00C17202"/>
    <w:rsid w:val="00C17D61"/>
    <w:rsid w:val="00C17EF2"/>
    <w:rsid w:val="00C17F5B"/>
    <w:rsid w:val="00C20979"/>
    <w:rsid w:val="00C21560"/>
    <w:rsid w:val="00C22755"/>
    <w:rsid w:val="00C22C4E"/>
    <w:rsid w:val="00C24671"/>
    <w:rsid w:val="00C260FA"/>
    <w:rsid w:val="00C26E19"/>
    <w:rsid w:val="00C31283"/>
    <w:rsid w:val="00C3177F"/>
    <w:rsid w:val="00C31BC0"/>
    <w:rsid w:val="00C32D15"/>
    <w:rsid w:val="00C33C48"/>
    <w:rsid w:val="00C340E5"/>
    <w:rsid w:val="00C35AA7"/>
    <w:rsid w:val="00C36968"/>
    <w:rsid w:val="00C36F58"/>
    <w:rsid w:val="00C406C7"/>
    <w:rsid w:val="00C42F1D"/>
    <w:rsid w:val="00C4364B"/>
    <w:rsid w:val="00C4387C"/>
    <w:rsid w:val="00C43BA1"/>
    <w:rsid w:val="00C43DAB"/>
    <w:rsid w:val="00C43E8B"/>
    <w:rsid w:val="00C444F3"/>
    <w:rsid w:val="00C44759"/>
    <w:rsid w:val="00C44AB1"/>
    <w:rsid w:val="00C454E3"/>
    <w:rsid w:val="00C45B48"/>
    <w:rsid w:val="00C45C42"/>
    <w:rsid w:val="00C473A2"/>
    <w:rsid w:val="00C47ACD"/>
    <w:rsid w:val="00C47F08"/>
    <w:rsid w:val="00C50F0C"/>
    <w:rsid w:val="00C5186A"/>
    <w:rsid w:val="00C52B41"/>
    <w:rsid w:val="00C535A5"/>
    <w:rsid w:val="00C536FB"/>
    <w:rsid w:val="00C550F9"/>
    <w:rsid w:val="00C5739F"/>
    <w:rsid w:val="00C57B0B"/>
    <w:rsid w:val="00C57CF0"/>
    <w:rsid w:val="00C60ACF"/>
    <w:rsid w:val="00C61EC4"/>
    <w:rsid w:val="00C62316"/>
    <w:rsid w:val="00C623C5"/>
    <w:rsid w:val="00C62A9C"/>
    <w:rsid w:val="00C641A1"/>
    <w:rsid w:val="00C642EB"/>
    <w:rsid w:val="00C64694"/>
    <w:rsid w:val="00C647E4"/>
    <w:rsid w:val="00C65891"/>
    <w:rsid w:val="00C70512"/>
    <w:rsid w:val="00C706BF"/>
    <w:rsid w:val="00C711EF"/>
    <w:rsid w:val="00C724D3"/>
    <w:rsid w:val="00C73664"/>
    <w:rsid w:val="00C736B0"/>
    <w:rsid w:val="00C7381D"/>
    <w:rsid w:val="00C73A80"/>
    <w:rsid w:val="00C754C4"/>
    <w:rsid w:val="00C755D0"/>
    <w:rsid w:val="00C77DD9"/>
    <w:rsid w:val="00C77F3F"/>
    <w:rsid w:val="00C80615"/>
    <w:rsid w:val="00C80AE5"/>
    <w:rsid w:val="00C80F13"/>
    <w:rsid w:val="00C814FE"/>
    <w:rsid w:val="00C83F94"/>
    <w:rsid w:val="00C84FBB"/>
    <w:rsid w:val="00C85354"/>
    <w:rsid w:val="00C86327"/>
    <w:rsid w:val="00C86ABA"/>
    <w:rsid w:val="00C87AEC"/>
    <w:rsid w:val="00C916C9"/>
    <w:rsid w:val="00C922DA"/>
    <w:rsid w:val="00C92542"/>
    <w:rsid w:val="00C9274C"/>
    <w:rsid w:val="00C936A1"/>
    <w:rsid w:val="00C93960"/>
    <w:rsid w:val="00C93F72"/>
    <w:rsid w:val="00C943F3"/>
    <w:rsid w:val="00C94BD6"/>
    <w:rsid w:val="00C964D1"/>
    <w:rsid w:val="00C975E6"/>
    <w:rsid w:val="00CA060D"/>
    <w:rsid w:val="00CA08A5"/>
    <w:rsid w:val="00CA08C6"/>
    <w:rsid w:val="00CA0AA8"/>
    <w:rsid w:val="00CA0B3F"/>
    <w:rsid w:val="00CA2143"/>
    <w:rsid w:val="00CA2729"/>
    <w:rsid w:val="00CA276B"/>
    <w:rsid w:val="00CA3057"/>
    <w:rsid w:val="00CA3558"/>
    <w:rsid w:val="00CA384E"/>
    <w:rsid w:val="00CA45F8"/>
    <w:rsid w:val="00CA53DD"/>
    <w:rsid w:val="00CA5A72"/>
    <w:rsid w:val="00CA6BB3"/>
    <w:rsid w:val="00CA7BA3"/>
    <w:rsid w:val="00CB0AC1"/>
    <w:rsid w:val="00CB33C7"/>
    <w:rsid w:val="00CB3CC2"/>
    <w:rsid w:val="00CB3FA8"/>
    <w:rsid w:val="00CB46A6"/>
    <w:rsid w:val="00CB4B5B"/>
    <w:rsid w:val="00CB5C44"/>
    <w:rsid w:val="00CB67A6"/>
    <w:rsid w:val="00CB75C9"/>
    <w:rsid w:val="00CC0AE4"/>
    <w:rsid w:val="00CC1073"/>
    <w:rsid w:val="00CC25B4"/>
    <w:rsid w:val="00CC28E4"/>
    <w:rsid w:val="00CC2E7B"/>
    <w:rsid w:val="00CC324A"/>
    <w:rsid w:val="00CC343D"/>
    <w:rsid w:val="00CC39E8"/>
    <w:rsid w:val="00CC3E31"/>
    <w:rsid w:val="00CC4AFB"/>
    <w:rsid w:val="00CC55C7"/>
    <w:rsid w:val="00CC5798"/>
    <w:rsid w:val="00CC69C8"/>
    <w:rsid w:val="00CC77A2"/>
    <w:rsid w:val="00CC7AEA"/>
    <w:rsid w:val="00CC7FB5"/>
    <w:rsid w:val="00CC7FE6"/>
    <w:rsid w:val="00CD162F"/>
    <w:rsid w:val="00CD40BC"/>
    <w:rsid w:val="00CD5914"/>
    <w:rsid w:val="00CD6A1B"/>
    <w:rsid w:val="00CD7F11"/>
    <w:rsid w:val="00CE03C2"/>
    <w:rsid w:val="00CE0A7F"/>
    <w:rsid w:val="00CE1718"/>
    <w:rsid w:val="00CE1770"/>
    <w:rsid w:val="00CE1C50"/>
    <w:rsid w:val="00CE29C7"/>
    <w:rsid w:val="00CE4029"/>
    <w:rsid w:val="00CE4447"/>
    <w:rsid w:val="00CE4993"/>
    <w:rsid w:val="00CE4F21"/>
    <w:rsid w:val="00CE64A0"/>
    <w:rsid w:val="00CE6DF5"/>
    <w:rsid w:val="00CE74FE"/>
    <w:rsid w:val="00CF1724"/>
    <w:rsid w:val="00CF278C"/>
    <w:rsid w:val="00CF2FBC"/>
    <w:rsid w:val="00CF4156"/>
    <w:rsid w:val="00CF5039"/>
    <w:rsid w:val="00CF606D"/>
    <w:rsid w:val="00CF6531"/>
    <w:rsid w:val="00CF71F0"/>
    <w:rsid w:val="00CF72D7"/>
    <w:rsid w:val="00CF7985"/>
    <w:rsid w:val="00CF7F4E"/>
    <w:rsid w:val="00D01BBB"/>
    <w:rsid w:val="00D03D00"/>
    <w:rsid w:val="00D05168"/>
    <w:rsid w:val="00D05427"/>
    <w:rsid w:val="00D05644"/>
    <w:rsid w:val="00D05787"/>
    <w:rsid w:val="00D05C30"/>
    <w:rsid w:val="00D060AA"/>
    <w:rsid w:val="00D06376"/>
    <w:rsid w:val="00D06881"/>
    <w:rsid w:val="00D06A3E"/>
    <w:rsid w:val="00D06C43"/>
    <w:rsid w:val="00D079E7"/>
    <w:rsid w:val="00D07A45"/>
    <w:rsid w:val="00D10385"/>
    <w:rsid w:val="00D105F9"/>
    <w:rsid w:val="00D11359"/>
    <w:rsid w:val="00D13757"/>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915"/>
    <w:rsid w:val="00D2499E"/>
    <w:rsid w:val="00D24D31"/>
    <w:rsid w:val="00D25D1C"/>
    <w:rsid w:val="00D26001"/>
    <w:rsid w:val="00D27537"/>
    <w:rsid w:val="00D30384"/>
    <w:rsid w:val="00D3188C"/>
    <w:rsid w:val="00D31CD3"/>
    <w:rsid w:val="00D326F5"/>
    <w:rsid w:val="00D329FE"/>
    <w:rsid w:val="00D33BD3"/>
    <w:rsid w:val="00D34FA0"/>
    <w:rsid w:val="00D35D73"/>
    <w:rsid w:val="00D35F9B"/>
    <w:rsid w:val="00D35FD4"/>
    <w:rsid w:val="00D3667C"/>
    <w:rsid w:val="00D36717"/>
    <w:rsid w:val="00D36B69"/>
    <w:rsid w:val="00D36CC8"/>
    <w:rsid w:val="00D400FC"/>
    <w:rsid w:val="00D40279"/>
    <w:rsid w:val="00D408DD"/>
    <w:rsid w:val="00D41568"/>
    <w:rsid w:val="00D426A6"/>
    <w:rsid w:val="00D43490"/>
    <w:rsid w:val="00D4570E"/>
    <w:rsid w:val="00D45D72"/>
    <w:rsid w:val="00D47921"/>
    <w:rsid w:val="00D50778"/>
    <w:rsid w:val="00D520E4"/>
    <w:rsid w:val="00D534A2"/>
    <w:rsid w:val="00D539E0"/>
    <w:rsid w:val="00D55454"/>
    <w:rsid w:val="00D55775"/>
    <w:rsid w:val="00D55F47"/>
    <w:rsid w:val="00D575DD"/>
    <w:rsid w:val="00D5760F"/>
    <w:rsid w:val="00D57816"/>
    <w:rsid w:val="00D57A95"/>
    <w:rsid w:val="00D57AA3"/>
    <w:rsid w:val="00D57DFA"/>
    <w:rsid w:val="00D57E07"/>
    <w:rsid w:val="00D60689"/>
    <w:rsid w:val="00D613D2"/>
    <w:rsid w:val="00D61AD7"/>
    <w:rsid w:val="00D62EBD"/>
    <w:rsid w:val="00D62EEE"/>
    <w:rsid w:val="00D645A2"/>
    <w:rsid w:val="00D65EC2"/>
    <w:rsid w:val="00D67BB3"/>
    <w:rsid w:val="00D70601"/>
    <w:rsid w:val="00D706AA"/>
    <w:rsid w:val="00D709CE"/>
    <w:rsid w:val="00D70CAA"/>
    <w:rsid w:val="00D71E45"/>
    <w:rsid w:val="00D71F73"/>
    <w:rsid w:val="00D7281F"/>
    <w:rsid w:val="00D72848"/>
    <w:rsid w:val="00D73B9B"/>
    <w:rsid w:val="00D73BD0"/>
    <w:rsid w:val="00D74959"/>
    <w:rsid w:val="00D74982"/>
    <w:rsid w:val="00D74CE2"/>
    <w:rsid w:val="00D7619D"/>
    <w:rsid w:val="00D767E7"/>
    <w:rsid w:val="00D80268"/>
    <w:rsid w:val="00D80786"/>
    <w:rsid w:val="00D81CAB"/>
    <w:rsid w:val="00D824D0"/>
    <w:rsid w:val="00D82599"/>
    <w:rsid w:val="00D82A65"/>
    <w:rsid w:val="00D8374D"/>
    <w:rsid w:val="00D8576F"/>
    <w:rsid w:val="00D8677F"/>
    <w:rsid w:val="00D86CB4"/>
    <w:rsid w:val="00D87270"/>
    <w:rsid w:val="00D87D86"/>
    <w:rsid w:val="00D9081E"/>
    <w:rsid w:val="00D91C3E"/>
    <w:rsid w:val="00D91ED1"/>
    <w:rsid w:val="00D93454"/>
    <w:rsid w:val="00D94582"/>
    <w:rsid w:val="00D9549A"/>
    <w:rsid w:val="00D9600A"/>
    <w:rsid w:val="00D9638E"/>
    <w:rsid w:val="00D97F0C"/>
    <w:rsid w:val="00DA01EF"/>
    <w:rsid w:val="00DA2185"/>
    <w:rsid w:val="00DA21AB"/>
    <w:rsid w:val="00DA2D10"/>
    <w:rsid w:val="00DA3A86"/>
    <w:rsid w:val="00DA3AF1"/>
    <w:rsid w:val="00DA4CC9"/>
    <w:rsid w:val="00DA61A3"/>
    <w:rsid w:val="00DA7AE8"/>
    <w:rsid w:val="00DB04AA"/>
    <w:rsid w:val="00DB0EAA"/>
    <w:rsid w:val="00DB1112"/>
    <w:rsid w:val="00DB1696"/>
    <w:rsid w:val="00DB1BE9"/>
    <w:rsid w:val="00DB33B4"/>
    <w:rsid w:val="00DB49AE"/>
    <w:rsid w:val="00DB60DD"/>
    <w:rsid w:val="00DB61B2"/>
    <w:rsid w:val="00DB6F85"/>
    <w:rsid w:val="00DB734E"/>
    <w:rsid w:val="00DB7665"/>
    <w:rsid w:val="00DB7A4E"/>
    <w:rsid w:val="00DC0249"/>
    <w:rsid w:val="00DC06DC"/>
    <w:rsid w:val="00DC130B"/>
    <w:rsid w:val="00DC1A72"/>
    <w:rsid w:val="00DC34F4"/>
    <w:rsid w:val="00DC4CC6"/>
    <w:rsid w:val="00DC4D4A"/>
    <w:rsid w:val="00DC752D"/>
    <w:rsid w:val="00DC77DC"/>
    <w:rsid w:val="00DC781F"/>
    <w:rsid w:val="00DC7933"/>
    <w:rsid w:val="00DD02AE"/>
    <w:rsid w:val="00DD0C2C"/>
    <w:rsid w:val="00DD153C"/>
    <w:rsid w:val="00DD17AD"/>
    <w:rsid w:val="00DD1F62"/>
    <w:rsid w:val="00DD234B"/>
    <w:rsid w:val="00DD28BC"/>
    <w:rsid w:val="00DD2AC4"/>
    <w:rsid w:val="00DD31DA"/>
    <w:rsid w:val="00DD3FD5"/>
    <w:rsid w:val="00DD513E"/>
    <w:rsid w:val="00DD6348"/>
    <w:rsid w:val="00DD6D1B"/>
    <w:rsid w:val="00DD7749"/>
    <w:rsid w:val="00DD788D"/>
    <w:rsid w:val="00DD788E"/>
    <w:rsid w:val="00DE11C5"/>
    <w:rsid w:val="00DE1590"/>
    <w:rsid w:val="00DE2D2C"/>
    <w:rsid w:val="00DE31F0"/>
    <w:rsid w:val="00DE3D1C"/>
    <w:rsid w:val="00DE42CF"/>
    <w:rsid w:val="00DE4DC2"/>
    <w:rsid w:val="00DE6290"/>
    <w:rsid w:val="00DE63B9"/>
    <w:rsid w:val="00DE6CD3"/>
    <w:rsid w:val="00DE7175"/>
    <w:rsid w:val="00DE7F96"/>
    <w:rsid w:val="00DF1235"/>
    <w:rsid w:val="00DF13CF"/>
    <w:rsid w:val="00DF26CC"/>
    <w:rsid w:val="00DF2E94"/>
    <w:rsid w:val="00DF4252"/>
    <w:rsid w:val="00DF45D0"/>
    <w:rsid w:val="00DF5483"/>
    <w:rsid w:val="00DF72F8"/>
    <w:rsid w:val="00DF7EB2"/>
    <w:rsid w:val="00E007F0"/>
    <w:rsid w:val="00E00C91"/>
    <w:rsid w:val="00E01CC3"/>
    <w:rsid w:val="00E0227D"/>
    <w:rsid w:val="00E02A66"/>
    <w:rsid w:val="00E03EEB"/>
    <w:rsid w:val="00E04056"/>
    <w:rsid w:val="00E0454F"/>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4AB7"/>
    <w:rsid w:val="00E14E82"/>
    <w:rsid w:val="00E160A5"/>
    <w:rsid w:val="00E16574"/>
    <w:rsid w:val="00E1713D"/>
    <w:rsid w:val="00E178EF"/>
    <w:rsid w:val="00E20A43"/>
    <w:rsid w:val="00E20A8C"/>
    <w:rsid w:val="00E221F6"/>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3CD2"/>
    <w:rsid w:val="00E34A4C"/>
    <w:rsid w:val="00E34E88"/>
    <w:rsid w:val="00E35D91"/>
    <w:rsid w:val="00E363E0"/>
    <w:rsid w:val="00E375CE"/>
    <w:rsid w:val="00E40E90"/>
    <w:rsid w:val="00E40F6D"/>
    <w:rsid w:val="00E41373"/>
    <w:rsid w:val="00E426AE"/>
    <w:rsid w:val="00E42E06"/>
    <w:rsid w:val="00E4303D"/>
    <w:rsid w:val="00E4497F"/>
    <w:rsid w:val="00E4598B"/>
    <w:rsid w:val="00E465FA"/>
    <w:rsid w:val="00E473C3"/>
    <w:rsid w:val="00E502B3"/>
    <w:rsid w:val="00E50AE3"/>
    <w:rsid w:val="00E50E23"/>
    <w:rsid w:val="00E51BC2"/>
    <w:rsid w:val="00E520FC"/>
    <w:rsid w:val="00E531EB"/>
    <w:rsid w:val="00E537EF"/>
    <w:rsid w:val="00E53A18"/>
    <w:rsid w:val="00E53A31"/>
    <w:rsid w:val="00E54874"/>
    <w:rsid w:val="00E54B6F"/>
    <w:rsid w:val="00E54BD6"/>
    <w:rsid w:val="00E55955"/>
    <w:rsid w:val="00E55ACA"/>
    <w:rsid w:val="00E55DBC"/>
    <w:rsid w:val="00E55DE3"/>
    <w:rsid w:val="00E56F67"/>
    <w:rsid w:val="00E57B74"/>
    <w:rsid w:val="00E600BD"/>
    <w:rsid w:val="00E60331"/>
    <w:rsid w:val="00E628F1"/>
    <w:rsid w:val="00E62B51"/>
    <w:rsid w:val="00E63377"/>
    <w:rsid w:val="00E63B11"/>
    <w:rsid w:val="00E661FF"/>
    <w:rsid w:val="00E70C6E"/>
    <w:rsid w:val="00E71A93"/>
    <w:rsid w:val="00E726EB"/>
    <w:rsid w:val="00E72A96"/>
    <w:rsid w:val="00E73579"/>
    <w:rsid w:val="00E74D65"/>
    <w:rsid w:val="00E751B5"/>
    <w:rsid w:val="00E76465"/>
    <w:rsid w:val="00E77291"/>
    <w:rsid w:val="00E775AD"/>
    <w:rsid w:val="00E8052E"/>
    <w:rsid w:val="00E80B52"/>
    <w:rsid w:val="00E80C3B"/>
    <w:rsid w:val="00E80CFA"/>
    <w:rsid w:val="00E81892"/>
    <w:rsid w:val="00E824C3"/>
    <w:rsid w:val="00E8368C"/>
    <w:rsid w:val="00E83CE9"/>
    <w:rsid w:val="00E840B3"/>
    <w:rsid w:val="00E8629F"/>
    <w:rsid w:val="00E86E0C"/>
    <w:rsid w:val="00E8769C"/>
    <w:rsid w:val="00E8789D"/>
    <w:rsid w:val="00E91008"/>
    <w:rsid w:val="00E91564"/>
    <w:rsid w:val="00E91854"/>
    <w:rsid w:val="00E9224D"/>
    <w:rsid w:val="00E9374E"/>
    <w:rsid w:val="00E93880"/>
    <w:rsid w:val="00E93FA9"/>
    <w:rsid w:val="00E94113"/>
    <w:rsid w:val="00E94F54"/>
    <w:rsid w:val="00EA0AAA"/>
    <w:rsid w:val="00EA105A"/>
    <w:rsid w:val="00EA1111"/>
    <w:rsid w:val="00EA138C"/>
    <w:rsid w:val="00EA1901"/>
    <w:rsid w:val="00EA2027"/>
    <w:rsid w:val="00EA20D5"/>
    <w:rsid w:val="00EA3120"/>
    <w:rsid w:val="00EA3961"/>
    <w:rsid w:val="00EA3B4F"/>
    <w:rsid w:val="00EA3C24"/>
    <w:rsid w:val="00EA3F42"/>
    <w:rsid w:val="00EA46A3"/>
    <w:rsid w:val="00EA4731"/>
    <w:rsid w:val="00EA4CE4"/>
    <w:rsid w:val="00EA5DC7"/>
    <w:rsid w:val="00EA6575"/>
    <w:rsid w:val="00EA6C07"/>
    <w:rsid w:val="00EA73DF"/>
    <w:rsid w:val="00EB235E"/>
    <w:rsid w:val="00EB253F"/>
    <w:rsid w:val="00EB335C"/>
    <w:rsid w:val="00EB3986"/>
    <w:rsid w:val="00EB5041"/>
    <w:rsid w:val="00EB55B4"/>
    <w:rsid w:val="00EB61AE"/>
    <w:rsid w:val="00EB6AF8"/>
    <w:rsid w:val="00EC04D8"/>
    <w:rsid w:val="00EC0978"/>
    <w:rsid w:val="00EC1A60"/>
    <w:rsid w:val="00EC1DD4"/>
    <w:rsid w:val="00EC322D"/>
    <w:rsid w:val="00EC322E"/>
    <w:rsid w:val="00EC35D8"/>
    <w:rsid w:val="00EC3D3C"/>
    <w:rsid w:val="00EC42B7"/>
    <w:rsid w:val="00EC4741"/>
    <w:rsid w:val="00EC4B34"/>
    <w:rsid w:val="00EC5548"/>
    <w:rsid w:val="00EC5C75"/>
    <w:rsid w:val="00ED014D"/>
    <w:rsid w:val="00ED0890"/>
    <w:rsid w:val="00ED1F71"/>
    <w:rsid w:val="00ED2629"/>
    <w:rsid w:val="00ED269A"/>
    <w:rsid w:val="00ED2E25"/>
    <w:rsid w:val="00ED3307"/>
    <w:rsid w:val="00ED4182"/>
    <w:rsid w:val="00ED6D52"/>
    <w:rsid w:val="00ED77E6"/>
    <w:rsid w:val="00EE14C9"/>
    <w:rsid w:val="00EE256A"/>
    <w:rsid w:val="00EE2725"/>
    <w:rsid w:val="00EE38D3"/>
    <w:rsid w:val="00EE4FA4"/>
    <w:rsid w:val="00EE5B68"/>
    <w:rsid w:val="00EE626C"/>
    <w:rsid w:val="00EE6961"/>
    <w:rsid w:val="00EE776D"/>
    <w:rsid w:val="00EE7CE4"/>
    <w:rsid w:val="00EF1EBA"/>
    <w:rsid w:val="00EF23F7"/>
    <w:rsid w:val="00EF394B"/>
    <w:rsid w:val="00EF42AF"/>
    <w:rsid w:val="00EF4BEA"/>
    <w:rsid w:val="00EF53EF"/>
    <w:rsid w:val="00EF55EB"/>
    <w:rsid w:val="00EF6797"/>
    <w:rsid w:val="00EF725E"/>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BBE"/>
    <w:rsid w:val="00F13D05"/>
    <w:rsid w:val="00F14386"/>
    <w:rsid w:val="00F14F24"/>
    <w:rsid w:val="00F161A2"/>
    <w:rsid w:val="00F1671E"/>
    <w:rsid w:val="00F1679D"/>
    <w:rsid w:val="00F1682C"/>
    <w:rsid w:val="00F200B9"/>
    <w:rsid w:val="00F20B91"/>
    <w:rsid w:val="00F221E2"/>
    <w:rsid w:val="00F23041"/>
    <w:rsid w:val="00F235D6"/>
    <w:rsid w:val="00F23722"/>
    <w:rsid w:val="00F241A3"/>
    <w:rsid w:val="00F24B8B"/>
    <w:rsid w:val="00F26C49"/>
    <w:rsid w:val="00F27257"/>
    <w:rsid w:val="00F277B9"/>
    <w:rsid w:val="00F27D94"/>
    <w:rsid w:val="00F30136"/>
    <w:rsid w:val="00F30D2E"/>
    <w:rsid w:val="00F310DA"/>
    <w:rsid w:val="00F32EE9"/>
    <w:rsid w:val="00F339C1"/>
    <w:rsid w:val="00F33EEB"/>
    <w:rsid w:val="00F33F57"/>
    <w:rsid w:val="00F345D1"/>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7B4"/>
    <w:rsid w:val="00F57876"/>
    <w:rsid w:val="00F57FA4"/>
    <w:rsid w:val="00F602E3"/>
    <w:rsid w:val="00F6083D"/>
    <w:rsid w:val="00F61598"/>
    <w:rsid w:val="00F618EF"/>
    <w:rsid w:val="00F61965"/>
    <w:rsid w:val="00F61A44"/>
    <w:rsid w:val="00F61F33"/>
    <w:rsid w:val="00F62251"/>
    <w:rsid w:val="00F62B94"/>
    <w:rsid w:val="00F6369C"/>
    <w:rsid w:val="00F65582"/>
    <w:rsid w:val="00F66E75"/>
    <w:rsid w:val="00F67A13"/>
    <w:rsid w:val="00F709FE"/>
    <w:rsid w:val="00F70D11"/>
    <w:rsid w:val="00F71764"/>
    <w:rsid w:val="00F72CF2"/>
    <w:rsid w:val="00F75845"/>
    <w:rsid w:val="00F77211"/>
    <w:rsid w:val="00F77530"/>
    <w:rsid w:val="00F77656"/>
    <w:rsid w:val="00F77EB0"/>
    <w:rsid w:val="00F822D3"/>
    <w:rsid w:val="00F825EA"/>
    <w:rsid w:val="00F836EE"/>
    <w:rsid w:val="00F86F62"/>
    <w:rsid w:val="00F8714A"/>
    <w:rsid w:val="00F87CDD"/>
    <w:rsid w:val="00F9169C"/>
    <w:rsid w:val="00F91CCC"/>
    <w:rsid w:val="00F91D53"/>
    <w:rsid w:val="00F91E97"/>
    <w:rsid w:val="00F92818"/>
    <w:rsid w:val="00F933F0"/>
    <w:rsid w:val="00F938FA"/>
    <w:rsid w:val="00F93B24"/>
    <w:rsid w:val="00F94672"/>
    <w:rsid w:val="00F94715"/>
    <w:rsid w:val="00F94BAD"/>
    <w:rsid w:val="00F94EF6"/>
    <w:rsid w:val="00F964DB"/>
    <w:rsid w:val="00F96B02"/>
    <w:rsid w:val="00FA0C3A"/>
    <w:rsid w:val="00FA1A34"/>
    <w:rsid w:val="00FA25C9"/>
    <w:rsid w:val="00FA29EB"/>
    <w:rsid w:val="00FA4718"/>
    <w:rsid w:val="00FA4A05"/>
    <w:rsid w:val="00FA5344"/>
    <w:rsid w:val="00FA56EC"/>
    <w:rsid w:val="00FA59D8"/>
    <w:rsid w:val="00FA5ADE"/>
    <w:rsid w:val="00FA6491"/>
    <w:rsid w:val="00FA697C"/>
    <w:rsid w:val="00FA7F3D"/>
    <w:rsid w:val="00FB2883"/>
    <w:rsid w:val="00FB2AC1"/>
    <w:rsid w:val="00FB3F63"/>
    <w:rsid w:val="00FB488C"/>
    <w:rsid w:val="00FB4CCF"/>
    <w:rsid w:val="00FB6AE3"/>
    <w:rsid w:val="00FB78C9"/>
    <w:rsid w:val="00FC051F"/>
    <w:rsid w:val="00FC06FF"/>
    <w:rsid w:val="00FC1D70"/>
    <w:rsid w:val="00FC1EE1"/>
    <w:rsid w:val="00FC201E"/>
    <w:rsid w:val="00FC2AD0"/>
    <w:rsid w:val="00FC344E"/>
    <w:rsid w:val="00FC3ACE"/>
    <w:rsid w:val="00FC43C2"/>
    <w:rsid w:val="00FC545A"/>
    <w:rsid w:val="00FC560F"/>
    <w:rsid w:val="00FC69EA"/>
    <w:rsid w:val="00FC71BD"/>
    <w:rsid w:val="00FC781B"/>
    <w:rsid w:val="00FC78E0"/>
    <w:rsid w:val="00FD0694"/>
    <w:rsid w:val="00FD203F"/>
    <w:rsid w:val="00FD25BE"/>
    <w:rsid w:val="00FD2E70"/>
    <w:rsid w:val="00FD4ED5"/>
    <w:rsid w:val="00FD5220"/>
    <w:rsid w:val="00FD67AB"/>
    <w:rsid w:val="00FD7AA7"/>
    <w:rsid w:val="00FD7C37"/>
    <w:rsid w:val="00FE0C32"/>
    <w:rsid w:val="00FE0FE4"/>
    <w:rsid w:val="00FE248C"/>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90B"/>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uiPriority w:val="35"/>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P,R4_bullets,목,列表段落"/>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ì¬º¥¹¥È¶ÎÂä Char,ÁÐ³ö¶ÎÂä Char,列表段落1 Char,—ño’i—Ž Char,¥ê¥¹¥È¶ÎÂä Char,1st level - Bullet List Paragraph Char1,목록단락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1">
    <w:name w:val="RAN4 H1"/>
    <w:basedOn w:val="a"/>
    <w:next w:val="a"/>
    <w:link w:val="RAN4H1Char"/>
    <w:qFormat/>
    <w:rsid w:val="004352B4"/>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4352B4"/>
    <w:rPr>
      <w:rFonts w:ascii="Arial" w:hAnsi="Arial"/>
      <w:sz w:val="36"/>
      <w:lang w:val="en-GB" w:eastAsia="en-US"/>
    </w:rPr>
  </w:style>
  <w:style w:type="paragraph" w:customStyle="1" w:styleId="RAN4H2">
    <w:name w:val="RAN4 H2"/>
    <w:basedOn w:val="2"/>
    <w:next w:val="a"/>
    <w:link w:val="RAN4H2Char"/>
    <w:qFormat/>
    <w:rsid w:val="009465BC"/>
    <w:pPr>
      <w:ind w:left="0" w:firstLine="0"/>
    </w:pPr>
    <w:rPr>
      <w:rFonts w:eastAsia="Times New Roman"/>
      <w:lang w:val="en-GB"/>
    </w:rPr>
  </w:style>
  <w:style w:type="character" w:customStyle="1" w:styleId="RAN4H2Char">
    <w:name w:val="RAN4 H2 Char"/>
    <w:basedOn w:val="2Char"/>
    <w:link w:val="RAN4H2"/>
    <w:rsid w:val="009465B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0358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663122">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478059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gsong@ktl.re.kr)%2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gaokangyu@hanyang.ac.kr"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2026</Words>
  <Characters>11552</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133</cp:revision>
  <cp:lastPrinted>2025-10-03T09:23:00Z</cp:lastPrinted>
  <dcterms:created xsi:type="dcterms:W3CDTF">2025-08-14T22:21:00Z</dcterms:created>
  <dcterms:modified xsi:type="dcterms:W3CDTF">2025-10-03T10:11:00Z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